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adpis5"/>
        <w:spacing w:before="240" w:after="60"/>
        <w:rPr>
          <w:sz w:val="34"/>
          <w:szCs w:val="34"/>
        </w:rPr>
      </w:pPr>
      <w:r>
        <w:drawing>
          <wp:anchor behindDoc="0" distT="0" distB="0" distL="0" distR="114935" simplePos="0" locked="0" layoutInCell="0" allowOverlap="1" relativeHeight="2">
            <wp:simplePos x="0" y="0"/>
            <wp:positionH relativeFrom="margin">
              <wp:align>left</wp:align>
            </wp:positionH>
            <wp:positionV relativeFrom="paragraph">
              <wp:posOffset>3810</wp:posOffset>
            </wp:positionV>
            <wp:extent cx="1615440" cy="1549400"/>
            <wp:effectExtent l="0" t="0" r="0" b="0"/>
            <wp:wrapTight wrapText="bothSides">
              <wp:wrapPolygon edited="0">
                <wp:start x="-14" y="0"/>
                <wp:lineTo x="-14" y="21234"/>
                <wp:lineTo x="21381" y="21234"/>
                <wp:lineTo x="21381" y="0"/>
                <wp:lineTo x="-14" y="0"/>
              </wp:wrapPolygon>
            </wp:wrapTight>
            <wp:docPr id="1" name="Obrázek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 1" descr=""/>
                    <pic:cNvPicPr>
                      <a:picLocks noChangeAspect="1" noChangeArrowheads="1"/>
                    </pic:cNvPicPr>
                  </pic:nvPicPr>
                  <pic:blipFill>
                    <a:blip r:embed="rId2"/>
                    <a:srcRect l="-19554" t="-20153" r="-19554" b="-20153"/>
                    <a:stretch>
                      <a:fillRect/>
                    </a:stretch>
                  </pic:blipFill>
                  <pic:spPr bwMode="auto">
                    <a:xfrm>
                      <a:off x="0" y="0"/>
                      <a:ext cx="1615440" cy="1549400"/>
                    </a:xfrm>
                    <a:prstGeom prst="rect">
                      <a:avLst/>
                    </a:prstGeom>
                  </pic:spPr>
                </pic:pic>
              </a:graphicData>
            </a:graphic>
          </wp:anchor>
        </w:drawing>
      </w:r>
      <w:r>
        <w:rPr>
          <w:sz w:val="34"/>
          <w:szCs w:val="34"/>
        </w:rPr>
        <w:t>TEXTY K ROZJÍMÁNÍ NA TÝDEN</w:t>
      </w:r>
    </w:p>
    <w:p>
      <w:pPr>
        <w:pStyle w:val="Normal"/>
        <w:jc w:val="center"/>
        <w:rPr>
          <w:sz w:val="34"/>
          <w:szCs w:val="34"/>
        </w:rPr>
      </w:pPr>
      <w:r>
        <w:rPr>
          <w:b/>
          <w:sz w:val="34"/>
          <w:szCs w:val="34"/>
        </w:rPr>
        <w:t>26. 01. 2026 - 01. 02. 2026</w:t>
      </w:r>
    </w:p>
    <w:p>
      <w:pPr>
        <w:pStyle w:val="Normal"/>
        <w:spacing w:before="120" w:after="0"/>
        <w:jc w:val="center"/>
        <w:rPr>
          <w:sz w:val="34"/>
          <w:szCs w:val="34"/>
        </w:rPr>
      </w:pPr>
      <w:r>
        <w:rPr>
          <w:i/>
          <w:sz w:val="34"/>
          <w:szCs w:val="34"/>
        </w:rPr>
        <w:t>motto týdne:</w:t>
      </w:r>
    </w:p>
    <w:p>
      <w:pPr>
        <w:pStyle w:val="Normal"/>
        <w:spacing w:before="120" w:after="0"/>
        <w:jc w:val="center"/>
        <w:rPr>
          <w:sz w:val="34"/>
          <w:szCs w:val="34"/>
        </w:rPr>
      </w:pPr>
      <w:r>
        <w:rPr>
          <w:b/>
          <w:bCs/>
          <w:sz w:val="34"/>
          <w:szCs w:val="34"/>
        </w:rPr>
        <w:t xml:space="preserve">      „</w:t>
      </w:r>
      <w:r>
        <w:rPr>
          <w:b/>
          <w:bCs/>
          <w:sz w:val="34"/>
          <w:szCs w:val="34"/>
        </w:rPr>
        <w:t>Srdce mé jásá v Hospodinu.“</w:t>
      </w:r>
    </w:p>
    <w:p>
      <w:pPr>
        <w:pStyle w:val="Tlotextu"/>
        <w:ind w:right="-648" w:hanging="0"/>
        <w:rPr>
          <w:sz w:val="34"/>
          <w:szCs w:val="34"/>
        </w:rPr>
      </w:pPr>
      <w:r>
        <w:rPr>
          <w:sz w:val="34"/>
          <w:szCs w:val="34"/>
        </w:rPr>
      </w:r>
    </w:p>
    <w:p>
      <w:pPr>
        <w:pStyle w:val="Tlotextu"/>
        <w:ind w:left="-540" w:right="-648" w:hanging="0"/>
        <w:rPr>
          <w:sz w:val="34"/>
          <w:szCs w:val="34"/>
        </w:rPr>
      </w:pPr>
      <w:r>
        <w:rPr>
          <w:sz w:val="34"/>
          <w:szCs w:val="34"/>
        </w:rPr>
        <w:t xml:space="preserve">      </w:t>
      </w:r>
      <w:r>
        <w:rPr>
          <w:bCs w:val="false"/>
          <w:sz w:val="34"/>
          <w:szCs w:val="34"/>
        </w:rPr>
        <w:t>PONDĚLÍ 26. 01. Památka sv. Timoteje a Tita, biskupů</w:t>
      </w:r>
    </w:p>
    <w:p>
      <w:pPr>
        <w:pStyle w:val="Tlotextu"/>
        <w:ind w:left="-540" w:right="-648" w:hanging="0"/>
        <w:rPr>
          <w:sz w:val="34"/>
          <w:szCs w:val="34"/>
        </w:rPr>
      </w:pPr>
      <w:r>
        <w:rPr>
          <w:sz w:val="34"/>
          <w:szCs w:val="34"/>
        </w:rPr>
        <w:t xml:space="preserve">      </w:t>
      </w:r>
      <w:r>
        <w:rPr>
          <w:b w:val="false"/>
          <w:sz w:val="34"/>
          <w:szCs w:val="34"/>
        </w:rPr>
        <w:t xml:space="preserve">Lk 10,1-9; Žl 96 (95),1-2a,2b-3.7-8a.10 Komentář: </w:t>
      </w:r>
      <w:r>
        <w:rPr>
          <w:sz w:val="34"/>
          <w:szCs w:val="34"/>
        </w:rPr>
        <w:t>2 Tim 1,1-8</w:t>
      </w:r>
    </w:p>
    <w:p>
      <w:pPr>
        <w:pStyle w:val="Tlotextu"/>
        <w:ind w:right="-648" w:hanging="0"/>
        <w:rPr>
          <w:b w:val="false"/>
          <w:b w:val="false"/>
          <w:i/>
          <w:i/>
          <w:iCs/>
          <w:color w:val="000000"/>
          <w:sz w:val="34"/>
          <w:szCs w:val="34"/>
        </w:rPr>
      </w:pPr>
      <w:r>
        <w:rPr>
          <w:b w:val="false"/>
          <w:i/>
          <w:iCs/>
          <w:color w:val="000000"/>
          <w:sz w:val="34"/>
          <w:szCs w:val="34"/>
        </w:rPr>
        <w:t>Pavel se nestydí dát průchod svým citům. Kdypak jsem já naposled odhalil</w:t>
      </w:r>
    </w:p>
    <w:p>
      <w:pPr>
        <w:pStyle w:val="Tlotextu"/>
        <w:ind w:right="-648" w:hanging="0"/>
        <w:rPr>
          <w:sz w:val="34"/>
          <w:szCs w:val="34"/>
        </w:rPr>
      </w:pPr>
      <w:r>
        <w:rPr>
          <w:b w:val="false"/>
          <w:i/>
          <w:iCs/>
          <w:color w:val="000000"/>
          <w:sz w:val="34"/>
          <w:szCs w:val="34"/>
        </w:rPr>
        <w:t>své nitro těm, které mi Bůh svěřil?</w:t>
      </w:r>
    </w:p>
    <w:p>
      <w:pPr>
        <w:pStyle w:val="Normal"/>
        <w:tabs>
          <w:tab w:val="clear" w:pos="708"/>
          <w:tab w:val="left" w:pos="0" w:leader="none"/>
          <w:tab w:val="left" w:pos="1080" w:leader="none"/>
        </w:tabs>
        <w:jc w:val="both"/>
        <w:rPr>
          <w:sz w:val="20"/>
          <w:szCs w:val="20"/>
        </w:rPr>
      </w:pPr>
      <w:r>
        <w:rPr>
          <w:sz w:val="20"/>
          <w:szCs w:val="20"/>
        </w:rPr>
      </w:r>
    </w:p>
    <w:p>
      <w:pPr>
        <w:pStyle w:val="Tlotextu"/>
        <w:ind w:left="-540" w:right="-648" w:hanging="0"/>
        <w:rPr>
          <w:sz w:val="34"/>
          <w:szCs w:val="34"/>
        </w:rPr>
      </w:pPr>
      <w:r>
        <w:rPr>
          <w:b w:val="false"/>
          <w:bCs w:val="false"/>
          <w:sz w:val="34"/>
          <w:szCs w:val="34"/>
        </w:rPr>
        <w:t xml:space="preserve">      </w:t>
      </w:r>
      <w:r>
        <w:rPr>
          <w:bCs w:val="false"/>
          <w:sz w:val="34"/>
          <w:szCs w:val="34"/>
        </w:rPr>
        <w:t>ÚTERÝ 27. 01. sv. Anděly Merici, panny</w:t>
      </w:r>
    </w:p>
    <w:p>
      <w:pPr>
        <w:pStyle w:val="Tlotextu"/>
        <w:ind w:left="-540" w:right="-648" w:hanging="0"/>
        <w:rPr>
          <w:sz w:val="34"/>
          <w:szCs w:val="34"/>
        </w:rPr>
      </w:pPr>
      <w:r>
        <w:rPr>
          <w:sz w:val="34"/>
          <w:szCs w:val="34"/>
        </w:rPr>
        <w:t xml:space="preserve">      </w:t>
      </w:r>
      <w:r>
        <w:rPr>
          <w:b w:val="false"/>
          <w:bCs w:val="false"/>
          <w:sz w:val="34"/>
          <w:szCs w:val="34"/>
        </w:rPr>
        <w:t xml:space="preserve">Mk 3,31-35; Žl 24,7.8.9.10 Komentář: </w:t>
      </w:r>
      <w:r>
        <w:rPr>
          <w:sz w:val="34"/>
          <w:szCs w:val="34"/>
        </w:rPr>
        <w:t>2 Sam 6,12b-15.17-19</w:t>
      </w:r>
    </w:p>
    <w:p>
      <w:pPr>
        <w:pStyle w:val="Normal"/>
        <w:tabs>
          <w:tab w:val="clear" w:pos="708"/>
          <w:tab w:val="left" w:pos="0" w:leader="none"/>
          <w:tab w:val="left" w:pos="1080" w:leader="none"/>
        </w:tabs>
        <w:jc w:val="both"/>
        <w:rPr>
          <w:sz w:val="34"/>
          <w:szCs w:val="34"/>
        </w:rPr>
      </w:pPr>
      <w:r>
        <w:rPr>
          <w:i/>
          <w:iCs/>
          <w:color w:val="000000"/>
          <w:sz w:val="34"/>
          <w:szCs w:val="34"/>
        </w:rPr>
        <w:t>Radost z Hospodina se může projevovat i tancem. Bohoslužba má být projevem živého vztahu. Nepůsobíme občas moc smutně, pohřebně?</w:t>
      </w:r>
    </w:p>
    <w:p>
      <w:pPr>
        <w:pStyle w:val="Normal"/>
        <w:tabs>
          <w:tab w:val="clear" w:pos="708"/>
          <w:tab w:val="left" w:pos="0" w:leader="none"/>
          <w:tab w:val="left" w:pos="1080" w:leader="none"/>
        </w:tabs>
        <w:jc w:val="both"/>
        <w:rPr>
          <w:sz w:val="20"/>
          <w:szCs w:val="20"/>
        </w:rPr>
      </w:pPr>
      <w:r>
        <w:rPr>
          <w:sz w:val="20"/>
          <w:szCs w:val="20"/>
        </w:rPr>
      </w:r>
    </w:p>
    <w:p>
      <w:pPr>
        <w:pStyle w:val="Tlotextu"/>
        <w:ind w:left="-540" w:right="-648" w:hanging="0"/>
        <w:rPr>
          <w:sz w:val="34"/>
          <w:szCs w:val="34"/>
        </w:rPr>
      </w:pPr>
      <w:r>
        <w:rPr>
          <w:bCs w:val="false"/>
          <w:sz w:val="34"/>
          <w:szCs w:val="34"/>
        </w:rPr>
        <w:t xml:space="preserve">      </w:t>
      </w:r>
      <w:r>
        <w:rPr>
          <w:bCs w:val="false"/>
          <w:sz w:val="34"/>
          <w:szCs w:val="34"/>
        </w:rPr>
        <w:t>STŘEDA 28. 01. Památka sv. Tomáše Akvinského, kněze a učitele církve</w:t>
      </w:r>
    </w:p>
    <w:p>
      <w:pPr>
        <w:pStyle w:val="Normal"/>
        <w:rPr>
          <w:sz w:val="34"/>
          <w:szCs w:val="34"/>
        </w:rPr>
      </w:pPr>
      <w:r>
        <w:rPr>
          <w:color w:val="000000"/>
          <w:sz w:val="34"/>
          <w:szCs w:val="34"/>
        </w:rPr>
        <w:t xml:space="preserve">Mk 4,1-20; Žl 89,4-5.27-28.29-30 </w:t>
      </w:r>
      <w:r>
        <w:rPr>
          <w:bCs/>
          <w:sz w:val="34"/>
          <w:szCs w:val="34"/>
        </w:rPr>
        <w:t>Komentář:</w:t>
      </w:r>
      <w:r>
        <w:rPr>
          <w:b/>
          <w:bCs/>
          <w:sz w:val="34"/>
          <w:szCs w:val="34"/>
        </w:rPr>
        <w:t xml:space="preserve"> 2 Sam 7,4-17</w:t>
      </w:r>
    </w:p>
    <w:p>
      <w:pPr>
        <w:pStyle w:val="Normal"/>
        <w:rPr>
          <w:sz w:val="34"/>
          <w:szCs w:val="34"/>
        </w:rPr>
      </w:pPr>
      <w:r>
        <w:rPr>
          <w:i/>
          <w:iCs/>
          <w:color w:val="000000"/>
          <w:sz w:val="34"/>
          <w:szCs w:val="34"/>
        </w:rPr>
        <w:t>Nathan otevírá před Davidem nový horizont. Teprve my, lidé                              Nového zákona, plně pochopíme. A doceníme?</w:t>
      </w:r>
    </w:p>
    <w:p>
      <w:pPr>
        <w:pStyle w:val="Normal"/>
        <w:tabs>
          <w:tab w:val="clear" w:pos="708"/>
          <w:tab w:val="left" w:pos="0" w:leader="none"/>
          <w:tab w:val="left" w:pos="1080" w:leader="none"/>
        </w:tabs>
        <w:jc w:val="both"/>
        <w:rPr>
          <w:sz w:val="20"/>
          <w:szCs w:val="20"/>
        </w:rPr>
      </w:pPr>
      <w:r>
        <w:rPr>
          <w:sz w:val="20"/>
          <w:szCs w:val="20"/>
        </w:rPr>
      </w:r>
    </w:p>
    <w:p>
      <w:pPr>
        <w:pStyle w:val="Tlotextu"/>
        <w:ind w:left="-540" w:right="-648" w:hanging="0"/>
        <w:rPr>
          <w:sz w:val="34"/>
          <w:szCs w:val="34"/>
        </w:rPr>
      </w:pPr>
      <w:r>
        <w:rPr>
          <w:i/>
          <w:sz w:val="34"/>
          <w:szCs w:val="34"/>
        </w:rPr>
        <w:t xml:space="preserve">      </w:t>
      </w:r>
      <w:r>
        <w:rPr>
          <w:sz w:val="34"/>
          <w:szCs w:val="34"/>
        </w:rPr>
        <w:t>ČTVRTEK 29. 01. blah. Boleslavy Marie Lament, zakladatelky sester MSF</w:t>
      </w:r>
    </w:p>
    <w:p>
      <w:pPr>
        <w:pStyle w:val="Tlotextu"/>
        <w:ind w:left="-540" w:right="-648" w:hanging="0"/>
        <w:rPr>
          <w:sz w:val="34"/>
          <w:szCs w:val="34"/>
        </w:rPr>
      </w:pPr>
      <w:r>
        <w:rPr>
          <w:sz w:val="34"/>
          <w:szCs w:val="34"/>
        </w:rPr>
        <w:t xml:space="preserve">      </w:t>
      </w:r>
      <w:r>
        <w:rPr>
          <w:b w:val="false"/>
          <w:bCs w:val="false"/>
          <w:sz w:val="34"/>
          <w:szCs w:val="34"/>
        </w:rPr>
        <w:t>2 Sam 7,18-19.24-29; 19,1-7; Žl 132,1-2.3-5.11.12.13-14 Komentář:</w:t>
      </w:r>
      <w:r>
        <w:rPr>
          <w:sz w:val="34"/>
          <w:szCs w:val="34"/>
        </w:rPr>
        <w:t xml:space="preserve"> Mk 4,21-25</w:t>
      </w:r>
    </w:p>
    <w:p>
      <w:pPr>
        <w:pStyle w:val="Tlotextu"/>
        <w:ind w:right="-648" w:hanging="0"/>
        <w:rPr>
          <w:sz w:val="34"/>
          <w:szCs w:val="34"/>
        </w:rPr>
      </w:pPr>
      <w:r>
        <w:rPr>
          <w:b w:val="false"/>
          <w:i/>
          <w:iCs/>
          <w:color w:val="000000"/>
          <w:sz w:val="34"/>
          <w:szCs w:val="34"/>
        </w:rPr>
        <w:t xml:space="preserve">Plamének světla zhasne, když nemá dostatek kyslíku. Tajemství evangelia: </w:t>
      </w:r>
    </w:p>
    <w:p>
      <w:pPr>
        <w:pStyle w:val="Tlotextu"/>
        <w:ind w:right="-648" w:hanging="0"/>
        <w:rPr>
          <w:sz w:val="34"/>
          <w:szCs w:val="34"/>
        </w:rPr>
      </w:pPr>
      <w:r>
        <w:rPr>
          <w:b w:val="false"/>
          <w:i/>
          <w:iCs/>
          <w:color w:val="000000"/>
          <w:sz w:val="34"/>
          <w:szCs w:val="34"/>
        </w:rPr>
        <w:t>kdo má odvahu jej přijmout, bude světlem pro druhé.</w:t>
      </w:r>
    </w:p>
    <w:p>
      <w:pPr>
        <w:pStyle w:val="Tlotextu"/>
        <w:ind w:right="-648" w:hanging="0"/>
        <w:rPr>
          <w:sz w:val="20"/>
          <w:szCs w:val="20"/>
        </w:rPr>
      </w:pPr>
      <w:r>
        <w:rPr>
          <w:sz w:val="20"/>
          <w:szCs w:val="20"/>
        </w:rPr>
      </w:r>
    </w:p>
    <w:p>
      <w:pPr>
        <w:pStyle w:val="Tlotextu"/>
        <w:ind w:right="-648" w:hanging="0"/>
        <w:rPr>
          <w:b w:val="false"/>
          <w:b w:val="false"/>
          <w:bCs w:val="false"/>
          <w:sz w:val="34"/>
          <w:szCs w:val="34"/>
        </w:rPr>
      </w:pPr>
      <w:r>
        <w:rPr>
          <w:sz w:val="34"/>
          <w:szCs w:val="34"/>
        </w:rPr>
        <w:t xml:space="preserve">PÁTEK 30. 01. sv. Batyldy, královny, vdovy a řeholnice OSB </w:t>
      </w:r>
      <w:r>
        <w:rPr>
          <w:b w:val="false"/>
          <w:bCs w:val="false"/>
          <w:sz w:val="34"/>
          <w:szCs w:val="34"/>
        </w:rPr>
        <w:t>2 Sam 11,1-4a.</w:t>
      </w:r>
    </w:p>
    <w:p>
      <w:pPr>
        <w:pStyle w:val="Tlotextu"/>
        <w:ind w:right="-648" w:hanging="0"/>
        <w:rPr>
          <w:sz w:val="34"/>
          <w:szCs w:val="34"/>
        </w:rPr>
      </w:pPr>
      <w:r>
        <w:rPr>
          <w:b w:val="false"/>
          <w:bCs w:val="false"/>
          <w:sz w:val="34"/>
          <w:szCs w:val="34"/>
        </w:rPr>
        <w:t xml:space="preserve">5-10a.13-17; Žl 51,3-4.5-6a.6bc-7.10-11 Komentář: </w:t>
      </w:r>
      <w:r>
        <w:rPr>
          <w:sz w:val="34"/>
          <w:szCs w:val="34"/>
        </w:rPr>
        <w:t xml:space="preserve">Mk 4,26-34  </w:t>
      </w:r>
      <w:r>
        <w:rPr>
          <w:b w:val="false"/>
          <w:i/>
          <w:iCs/>
          <w:sz w:val="34"/>
          <w:szCs w:val="34"/>
        </w:rPr>
        <w:t>Boží království roste, ani nevíme jak. Nezávisle na snaze jeho růst zastavit, zbrzdit, ale i urychlit. Přerůstá naše nejodvážnější představy. V jeho stínu mnozí najdou oddech…</w:t>
      </w:r>
    </w:p>
    <w:p>
      <w:pPr>
        <w:pStyle w:val="Tlotextu"/>
        <w:ind w:right="-648" w:hanging="0"/>
        <w:rPr>
          <w:sz w:val="20"/>
          <w:szCs w:val="20"/>
        </w:rPr>
      </w:pPr>
      <w:r>
        <w:rPr>
          <w:sz w:val="20"/>
          <w:szCs w:val="20"/>
        </w:rPr>
      </w:r>
    </w:p>
    <w:p>
      <w:pPr>
        <w:pStyle w:val="Tlotextu"/>
        <w:ind w:right="-648" w:hanging="0"/>
        <w:rPr>
          <w:sz w:val="34"/>
          <w:szCs w:val="34"/>
        </w:rPr>
      </w:pPr>
      <w:r>
        <w:rPr>
          <w:sz w:val="34"/>
          <w:szCs w:val="34"/>
        </w:rPr>
        <w:t xml:space="preserve">SOBOTA 31. 01. Památka sv. Jana Bosco, kněze                                                                    </w:t>
      </w:r>
      <w:r>
        <w:rPr>
          <w:b w:val="false"/>
          <w:bCs w:val="false"/>
          <w:sz w:val="34"/>
          <w:szCs w:val="34"/>
        </w:rPr>
        <w:t xml:space="preserve">Mk 4,35-41; Žl 51,12-13.14-15.16-17 Komentář: </w:t>
      </w:r>
      <w:r>
        <w:rPr>
          <w:sz w:val="34"/>
          <w:szCs w:val="34"/>
        </w:rPr>
        <w:t>2 Sam 12,1-7a.10-17</w:t>
      </w:r>
    </w:p>
    <w:p>
      <w:pPr>
        <w:pStyle w:val="Tlotextu"/>
        <w:ind w:right="-648" w:hanging="0"/>
        <w:rPr>
          <w:sz w:val="34"/>
          <w:szCs w:val="34"/>
        </w:rPr>
      </w:pPr>
      <w:r>
        <w:rPr>
          <w:b w:val="false"/>
          <w:bCs w:val="false"/>
          <w:i/>
          <w:iCs/>
          <w:color w:val="000000"/>
          <w:sz w:val="34"/>
          <w:szCs w:val="34"/>
        </w:rPr>
        <w:t>Nebál se prorok Nátan, když tvrdě říkal pravdu? Někdy se kompromisy prostě nehodí. Dovedu se ozvat, když je to třeba?</w:t>
      </w:r>
    </w:p>
    <w:p>
      <w:pPr>
        <w:pStyle w:val="Normal"/>
        <w:tabs>
          <w:tab w:val="clear" w:pos="708"/>
          <w:tab w:val="left" w:pos="0" w:leader="none"/>
          <w:tab w:val="left" w:pos="1080" w:leader="none"/>
        </w:tabs>
        <w:jc w:val="both"/>
        <w:rPr>
          <w:sz w:val="34"/>
          <w:szCs w:val="34"/>
        </w:rPr>
      </w:pPr>
      <w:r>
        <w:rPr>
          <w:sz w:val="34"/>
          <w:szCs w:val="34"/>
        </w:rPr>
      </w:r>
    </w:p>
    <w:p>
      <w:pPr>
        <w:pStyle w:val="Normal"/>
        <w:tabs>
          <w:tab w:val="clear" w:pos="708"/>
          <w:tab w:val="left" w:pos="0" w:leader="none"/>
          <w:tab w:val="left" w:pos="1080" w:leader="none"/>
        </w:tabs>
        <w:jc w:val="both"/>
        <w:rPr>
          <w:sz w:val="34"/>
          <w:szCs w:val="34"/>
        </w:rPr>
      </w:pPr>
      <w:r>
        <w:rPr>
          <w:b/>
          <w:bCs/>
          <w:kern w:val="2"/>
          <w:sz w:val="34"/>
          <w:szCs w:val="34"/>
        </w:rPr>
        <w:t>4. neděle v mezidobí  - Cyklus A– 01. 02. 2026</w:t>
      </w:r>
    </w:p>
    <w:p>
      <w:pPr>
        <w:pStyle w:val="Normal"/>
        <w:tabs>
          <w:tab w:val="clear" w:pos="708"/>
          <w:tab w:val="left" w:pos="0" w:leader="none"/>
          <w:tab w:val="left" w:pos="1080" w:leader="none"/>
        </w:tabs>
        <w:jc w:val="both"/>
        <w:rPr>
          <w:sz w:val="34"/>
          <w:szCs w:val="34"/>
        </w:rPr>
      </w:pPr>
      <w:r>
        <w:rPr>
          <w:sz w:val="34"/>
          <w:szCs w:val="34"/>
        </w:rPr>
        <w:t>Potřebujeme opravdu druhé křesťany, když máme Krista? I tak se můžeme ptát. Jako spasitele je jistě nepotřebujeme, tím je jen a jen on sám. Ale Bůh zřejmě chce a potřebuje jak mne, tak ty druhé. On nás shromažďuje a my tomu máme rozumět. Když chápu, že Bůh chce mé bližní, najdu k nim i lepší vztah.</w:t>
      </w:r>
    </w:p>
    <w:p>
      <w:pPr>
        <w:pStyle w:val="Normal"/>
        <w:tabs>
          <w:tab w:val="clear" w:pos="708"/>
          <w:tab w:val="left" w:pos="0" w:leader="none"/>
          <w:tab w:val="left" w:pos="1080" w:leader="none"/>
        </w:tabs>
        <w:jc w:val="both"/>
        <w:rPr>
          <w:sz w:val="34"/>
          <w:szCs w:val="34"/>
        </w:rPr>
      </w:pPr>
      <w:r>
        <w:rPr>
          <w:sz w:val="34"/>
          <w:szCs w:val="34"/>
        </w:rPr>
      </w:r>
    </w:p>
    <w:p>
      <w:pPr>
        <w:pStyle w:val="Normal"/>
        <w:tabs>
          <w:tab w:val="clear" w:pos="708"/>
          <w:tab w:val="left" w:pos="0" w:leader="none"/>
          <w:tab w:val="left" w:pos="1080" w:leader="none"/>
        </w:tabs>
        <w:jc w:val="both"/>
        <w:rPr>
          <w:sz w:val="34"/>
          <w:szCs w:val="34"/>
        </w:rPr>
      </w:pPr>
      <w:r>
        <w:rPr>
          <w:b/>
          <w:bCs/>
          <w:sz w:val="34"/>
          <w:szCs w:val="34"/>
        </w:rPr>
        <w:t xml:space="preserve">1. ČTENÍ   </w:t>
      </w:r>
      <w:r>
        <w:rPr>
          <w:i/>
          <w:iCs/>
          <w:sz w:val="34"/>
          <w:szCs w:val="34"/>
        </w:rPr>
        <w:t xml:space="preserve">                                                                                           </w:t>
      </w:r>
    </w:p>
    <w:p>
      <w:pPr>
        <w:pStyle w:val="Normal"/>
        <w:tabs>
          <w:tab w:val="clear" w:pos="708"/>
          <w:tab w:val="left" w:pos="0" w:leader="none"/>
          <w:tab w:val="left" w:pos="1080" w:leader="none"/>
        </w:tabs>
        <w:jc w:val="both"/>
        <w:rPr>
          <w:sz w:val="34"/>
          <w:szCs w:val="34"/>
        </w:rPr>
      </w:pPr>
      <w:r>
        <w:rPr>
          <w:i/>
          <w:iCs/>
          <w:color w:val="000000"/>
          <w:sz w:val="34"/>
          <w:szCs w:val="34"/>
        </w:rPr>
        <w:t xml:space="preserve">Chudobou se v tomto textu nemíní ani tak pouhá materiální chudoba, podobně jako slovem „pokora“ není míněna pouhá „skromnost“ či poníženost: prorok má na mysli spíš postoje člověka vůči Hospodinu. Chudoba a pokora jsou typickými vlastnostmi starozákonních „zbožných“, kteří hledají své útočiště (své bohatství) </w:t>
      </w:r>
    </w:p>
    <w:p>
      <w:pPr>
        <w:pStyle w:val="Normal"/>
        <w:tabs>
          <w:tab w:val="clear" w:pos="708"/>
          <w:tab w:val="left" w:pos="0" w:leader="none"/>
          <w:tab w:val="left" w:pos="1080" w:leader="none"/>
        </w:tabs>
        <w:jc w:val="both"/>
        <w:rPr>
          <w:sz w:val="34"/>
          <w:szCs w:val="34"/>
        </w:rPr>
      </w:pPr>
      <w:r>
        <w:rPr>
          <w:i/>
          <w:iCs/>
          <w:color w:val="000000"/>
          <w:sz w:val="34"/>
          <w:szCs w:val="34"/>
        </w:rPr>
        <w:t>v Hospodinu, a ne ve své moci. Jsou si vědomi toho, že si sami nevystačí a že ve všem závisejí na Hospodinu: a v tom záleží skutečná pokora.</w:t>
      </w:r>
    </w:p>
    <w:p>
      <w:pPr>
        <w:pStyle w:val="Normal"/>
        <w:tabs>
          <w:tab w:val="clear" w:pos="708"/>
          <w:tab w:val="left" w:pos="0" w:leader="none"/>
          <w:tab w:val="left" w:pos="1080" w:leader="none"/>
        </w:tabs>
        <w:jc w:val="both"/>
        <w:rPr>
          <w:b/>
          <w:b/>
          <w:sz w:val="20"/>
          <w:szCs w:val="20"/>
        </w:rPr>
      </w:pPr>
      <w:r>
        <w:rPr>
          <w:b/>
          <w:sz w:val="20"/>
          <w:szCs w:val="20"/>
        </w:rPr>
      </w:r>
    </w:p>
    <w:p>
      <w:pPr>
        <w:pStyle w:val="Normal"/>
        <w:tabs>
          <w:tab w:val="clear" w:pos="708"/>
          <w:tab w:val="left" w:pos="0" w:leader="none"/>
          <w:tab w:val="left" w:pos="1080" w:leader="none"/>
        </w:tabs>
        <w:jc w:val="both"/>
        <w:rPr>
          <w:sz w:val="34"/>
          <w:szCs w:val="34"/>
        </w:rPr>
      </w:pPr>
      <w:r>
        <w:rPr>
          <w:b/>
          <w:sz w:val="34"/>
          <w:szCs w:val="34"/>
        </w:rPr>
        <w:t>Sof 2,3;3,12-13</w:t>
      </w:r>
    </w:p>
    <w:p>
      <w:pPr>
        <w:pStyle w:val="Normal"/>
        <w:tabs>
          <w:tab w:val="clear" w:pos="708"/>
          <w:tab w:val="left" w:pos="0" w:leader="none"/>
          <w:tab w:val="left" w:pos="1080" w:leader="none"/>
        </w:tabs>
        <w:jc w:val="both"/>
        <w:rPr>
          <w:b/>
          <w:b/>
          <w:sz w:val="34"/>
          <w:szCs w:val="34"/>
        </w:rPr>
      </w:pPr>
      <w:r>
        <w:rPr>
          <w:b/>
          <w:color w:val="000000"/>
          <w:sz w:val="34"/>
          <w:szCs w:val="34"/>
        </w:rPr>
        <w:t>Hledejte Hospodina, všichni pokorní v zemi, kteří jednáte podle jeho výroku. Hledejte spravedlnost, hledejte pokoru, snad se skryjete v den Hospodinova hněvu. Uprostřed tebe zanechám lid pokorný a chudý. Budou hledat své útočiště v Hospodinově jménu ti, kdo zbudou z Izraele. Už nebudou konat nepravost, nebudou lhát, v jejich ústech se nenajde podvodný jazyk. Když se budou pást a odpočívat, nikdo je nebude děsit.</w:t>
      </w:r>
    </w:p>
    <w:p>
      <w:pPr>
        <w:pStyle w:val="Normal"/>
        <w:tabs>
          <w:tab w:val="clear" w:pos="708"/>
          <w:tab w:val="left" w:pos="0" w:leader="none"/>
          <w:tab w:val="left" w:pos="1080" w:leader="none"/>
        </w:tabs>
        <w:jc w:val="both"/>
        <w:rPr>
          <w:color w:val="000000"/>
          <w:sz w:val="34"/>
          <w:szCs w:val="34"/>
        </w:rPr>
      </w:pPr>
      <w:r>
        <w:rPr>
          <w:color w:val="000000"/>
          <w:sz w:val="34"/>
          <w:szCs w:val="34"/>
        </w:rPr>
      </w:r>
    </w:p>
    <w:p>
      <w:pPr>
        <w:pStyle w:val="Normal"/>
        <w:tabs>
          <w:tab w:val="clear" w:pos="708"/>
          <w:tab w:val="left" w:pos="0" w:leader="none"/>
          <w:tab w:val="left" w:pos="1080" w:leader="none"/>
        </w:tabs>
        <w:jc w:val="both"/>
        <w:rPr>
          <w:sz w:val="34"/>
          <w:szCs w:val="34"/>
        </w:rPr>
      </w:pPr>
      <w:r>
        <w:rPr>
          <w:b/>
          <w:bCs/>
          <w:sz w:val="34"/>
          <w:szCs w:val="34"/>
        </w:rPr>
        <w:t xml:space="preserve">ŽALM  146,6c-7.8-9a.9b-10                                                   </w:t>
      </w:r>
    </w:p>
    <w:p>
      <w:pPr>
        <w:pStyle w:val="Normal"/>
        <w:jc w:val="both"/>
        <w:rPr>
          <w:i/>
          <w:i/>
          <w:iCs/>
          <w:color w:val="000000"/>
          <w:sz w:val="20"/>
          <w:szCs w:val="20"/>
        </w:rPr>
      </w:pPr>
      <w:r>
        <w:rPr>
          <w:i/>
          <w:iCs/>
          <w:color w:val="000000"/>
          <w:sz w:val="34"/>
          <w:szCs w:val="34"/>
        </w:rPr>
        <w:t>Žalm zobrazuje Hospodina jako věčného, věrného Vládce, který chrání a zjedná-vá právo utlačovaným, lačným a slabým (vězňům, sirotkům). Vyzývá nás k aktivní spravedlnosti a pomoci bližním v našem běžném životě. Jeho vláda je zárukou naděje.</w:t>
      </w:r>
    </w:p>
    <w:p>
      <w:pPr>
        <w:pStyle w:val="Normal"/>
        <w:jc w:val="both"/>
        <w:rPr>
          <w:sz w:val="20"/>
          <w:szCs w:val="20"/>
        </w:rPr>
      </w:pPr>
      <w:r>
        <w:rPr>
          <w:sz w:val="20"/>
          <w:szCs w:val="20"/>
        </w:rPr>
      </w:r>
    </w:p>
    <w:p>
      <w:pPr>
        <w:pStyle w:val="Normal"/>
        <w:rPr>
          <w:sz w:val="34"/>
          <w:szCs w:val="34"/>
        </w:rPr>
      </w:pPr>
      <w:r>
        <w:rPr>
          <w:sz w:val="34"/>
          <w:szCs w:val="34"/>
        </w:rPr>
        <w:t xml:space="preserve">Odpověď: </w:t>
      </w:r>
      <w:r>
        <w:rPr>
          <w:b/>
          <w:bCs/>
          <w:sz w:val="34"/>
          <w:szCs w:val="34"/>
        </w:rPr>
        <w:t>Blahoslavení chudí v duchu, neboť jejich je nebeské království.</w:t>
      </w:r>
    </w:p>
    <w:p>
      <w:pPr>
        <w:pStyle w:val="Normal"/>
        <w:tabs>
          <w:tab w:val="clear" w:pos="708"/>
          <w:tab w:val="left" w:pos="0" w:leader="none"/>
          <w:tab w:val="left" w:pos="1080" w:leader="none"/>
        </w:tabs>
        <w:jc w:val="both"/>
        <w:rPr>
          <w:sz w:val="20"/>
          <w:szCs w:val="20"/>
        </w:rPr>
      </w:pPr>
      <w:r>
        <w:rPr>
          <w:sz w:val="20"/>
          <w:szCs w:val="20"/>
        </w:rPr>
      </w:r>
    </w:p>
    <w:p>
      <w:pPr>
        <w:pStyle w:val="Normal"/>
        <w:tabs>
          <w:tab w:val="clear" w:pos="708"/>
          <w:tab w:val="left" w:pos="0" w:leader="none"/>
          <w:tab w:val="left" w:pos="1080" w:leader="none"/>
        </w:tabs>
        <w:jc w:val="both"/>
        <w:rPr>
          <w:b/>
          <w:b/>
          <w:sz w:val="34"/>
          <w:szCs w:val="34"/>
        </w:rPr>
      </w:pPr>
      <w:r>
        <w:rPr>
          <w:b/>
          <w:color w:val="000000"/>
          <w:sz w:val="34"/>
          <w:szCs w:val="34"/>
        </w:rPr>
        <w:t>Hospodin zachovává věrnost navěky,</w:t>
      </w:r>
    </w:p>
    <w:p>
      <w:pPr>
        <w:pStyle w:val="Normal"/>
        <w:tabs>
          <w:tab w:val="clear" w:pos="708"/>
          <w:tab w:val="left" w:pos="0" w:leader="none"/>
          <w:tab w:val="left" w:pos="1080" w:leader="none"/>
        </w:tabs>
        <w:jc w:val="both"/>
        <w:rPr>
          <w:b/>
          <w:b/>
          <w:sz w:val="34"/>
          <w:szCs w:val="34"/>
        </w:rPr>
      </w:pPr>
      <w:r>
        <w:rPr>
          <w:b/>
          <w:color w:val="000000"/>
          <w:sz w:val="34"/>
          <w:szCs w:val="34"/>
        </w:rPr>
        <w:t>zjednává právo utlačeným,</w:t>
      </w:r>
    </w:p>
    <w:p>
      <w:pPr>
        <w:pStyle w:val="Normal"/>
        <w:tabs>
          <w:tab w:val="clear" w:pos="708"/>
          <w:tab w:val="left" w:pos="0" w:leader="none"/>
          <w:tab w:val="left" w:pos="1080" w:leader="none"/>
        </w:tabs>
        <w:jc w:val="both"/>
        <w:rPr>
          <w:b/>
          <w:b/>
          <w:sz w:val="34"/>
          <w:szCs w:val="34"/>
        </w:rPr>
      </w:pPr>
      <w:r>
        <w:rPr>
          <w:b/>
          <w:color w:val="000000"/>
          <w:sz w:val="34"/>
          <w:szCs w:val="34"/>
        </w:rPr>
        <w:t>dává chléb lačným.</w:t>
      </w:r>
    </w:p>
    <w:p>
      <w:pPr>
        <w:pStyle w:val="Normal"/>
        <w:tabs>
          <w:tab w:val="clear" w:pos="708"/>
          <w:tab w:val="left" w:pos="0" w:leader="none"/>
          <w:tab w:val="left" w:pos="1080" w:leader="none"/>
        </w:tabs>
        <w:jc w:val="both"/>
        <w:rPr>
          <w:b/>
          <w:b/>
          <w:sz w:val="34"/>
          <w:szCs w:val="34"/>
        </w:rPr>
      </w:pPr>
      <w:r>
        <w:rPr>
          <w:b/>
          <w:color w:val="000000"/>
          <w:sz w:val="34"/>
          <w:szCs w:val="34"/>
        </w:rPr>
        <w:t>Hospodin vysvobozuje vězně.</w:t>
      </w:r>
    </w:p>
    <w:p>
      <w:pPr>
        <w:pStyle w:val="Normal"/>
        <w:tabs>
          <w:tab w:val="clear" w:pos="708"/>
          <w:tab w:val="left" w:pos="0" w:leader="none"/>
          <w:tab w:val="left" w:pos="1080" w:leader="none"/>
        </w:tabs>
        <w:jc w:val="both"/>
        <w:rPr>
          <w:b/>
          <w:b/>
          <w:color w:val="000000"/>
          <w:sz w:val="20"/>
          <w:szCs w:val="20"/>
        </w:rPr>
      </w:pPr>
      <w:r>
        <w:rPr>
          <w:b/>
          <w:color w:val="000000"/>
          <w:sz w:val="20"/>
          <w:szCs w:val="20"/>
        </w:rPr>
      </w:r>
    </w:p>
    <w:p>
      <w:pPr>
        <w:pStyle w:val="Normal"/>
        <w:tabs>
          <w:tab w:val="clear" w:pos="708"/>
          <w:tab w:val="left" w:pos="0" w:leader="none"/>
          <w:tab w:val="left" w:pos="1080" w:leader="none"/>
        </w:tabs>
        <w:jc w:val="both"/>
        <w:rPr>
          <w:b/>
          <w:b/>
          <w:sz w:val="34"/>
          <w:szCs w:val="34"/>
        </w:rPr>
      </w:pPr>
      <w:r>
        <w:rPr>
          <w:b/>
          <w:color w:val="000000"/>
          <w:sz w:val="34"/>
          <w:szCs w:val="34"/>
        </w:rPr>
        <w:t>Hospodin otvírá oči slepým,</w:t>
      </w:r>
    </w:p>
    <w:p>
      <w:pPr>
        <w:pStyle w:val="Normal"/>
        <w:tabs>
          <w:tab w:val="clear" w:pos="708"/>
          <w:tab w:val="left" w:pos="0" w:leader="none"/>
          <w:tab w:val="left" w:pos="1080" w:leader="none"/>
        </w:tabs>
        <w:jc w:val="both"/>
        <w:rPr>
          <w:b/>
          <w:b/>
          <w:sz w:val="34"/>
          <w:szCs w:val="34"/>
        </w:rPr>
      </w:pPr>
      <w:r>
        <w:rPr>
          <w:b/>
          <w:color w:val="000000"/>
          <w:sz w:val="34"/>
          <w:szCs w:val="34"/>
        </w:rPr>
        <w:t>Hospodin napřimuje sklíčené,</w:t>
      </w:r>
    </w:p>
    <w:p>
      <w:pPr>
        <w:pStyle w:val="Normal"/>
        <w:tabs>
          <w:tab w:val="clear" w:pos="708"/>
          <w:tab w:val="left" w:pos="0" w:leader="none"/>
          <w:tab w:val="left" w:pos="1080" w:leader="none"/>
        </w:tabs>
        <w:jc w:val="both"/>
        <w:rPr>
          <w:b/>
          <w:b/>
          <w:sz w:val="34"/>
          <w:szCs w:val="34"/>
        </w:rPr>
      </w:pPr>
      <w:r>
        <w:rPr>
          <w:b/>
          <w:color w:val="000000"/>
          <w:sz w:val="34"/>
          <w:szCs w:val="34"/>
        </w:rPr>
        <w:t>Hospodin miluje spravedlivé.</w:t>
      </w:r>
    </w:p>
    <w:p>
      <w:pPr>
        <w:pStyle w:val="Normal"/>
        <w:tabs>
          <w:tab w:val="clear" w:pos="708"/>
          <w:tab w:val="left" w:pos="0" w:leader="none"/>
          <w:tab w:val="left" w:pos="1080" w:leader="none"/>
        </w:tabs>
        <w:jc w:val="both"/>
        <w:rPr>
          <w:b/>
          <w:b/>
          <w:sz w:val="34"/>
          <w:szCs w:val="34"/>
        </w:rPr>
      </w:pPr>
      <w:r>
        <w:rPr>
          <w:b/>
          <w:color w:val="000000"/>
          <w:sz w:val="34"/>
          <w:szCs w:val="34"/>
        </w:rPr>
        <w:t>Hospodin chrání přistěhovalce.</w:t>
      </w:r>
    </w:p>
    <w:p>
      <w:pPr>
        <w:pStyle w:val="Normal"/>
        <w:tabs>
          <w:tab w:val="clear" w:pos="708"/>
          <w:tab w:val="left" w:pos="0" w:leader="none"/>
          <w:tab w:val="left" w:pos="1080" w:leader="none"/>
        </w:tabs>
        <w:jc w:val="both"/>
        <w:rPr>
          <w:b/>
          <w:b/>
          <w:color w:val="000000"/>
          <w:sz w:val="20"/>
          <w:szCs w:val="20"/>
        </w:rPr>
      </w:pPr>
      <w:r>
        <w:rPr>
          <w:b/>
          <w:color w:val="000000"/>
          <w:sz w:val="20"/>
          <w:szCs w:val="20"/>
        </w:rPr>
      </w:r>
    </w:p>
    <w:p>
      <w:pPr>
        <w:pStyle w:val="Normal"/>
        <w:tabs>
          <w:tab w:val="clear" w:pos="708"/>
          <w:tab w:val="left" w:pos="0" w:leader="none"/>
          <w:tab w:val="left" w:pos="1080" w:leader="none"/>
        </w:tabs>
        <w:jc w:val="both"/>
        <w:rPr>
          <w:b/>
          <w:b/>
          <w:sz w:val="34"/>
          <w:szCs w:val="34"/>
        </w:rPr>
      </w:pPr>
      <w:r>
        <w:rPr>
          <w:b/>
          <w:color w:val="000000"/>
          <w:sz w:val="34"/>
          <w:szCs w:val="34"/>
        </w:rPr>
        <w:t>Hospodin podporuje sirotka a vdovu,</w:t>
      </w:r>
    </w:p>
    <w:p>
      <w:pPr>
        <w:pStyle w:val="Normal"/>
        <w:tabs>
          <w:tab w:val="clear" w:pos="708"/>
          <w:tab w:val="left" w:pos="0" w:leader="none"/>
          <w:tab w:val="left" w:pos="1080" w:leader="none"/>
        </w:tabs>
        <w:jc w:val="both"/>
        <w:rPr>
          <w:b/>
          <w:b/>
          <w:sz w:val="34"/>
          <w:szCs w:val="34"/>
        </w:rPr>
      </w:pPr>
      <w:r>
        <w:rPr>
          <w:b/>
          <w:color w:val="000000"/>
          <w:sz w:val="34"/>
          <w:szCs w:val="34"/>
        </w:rPr>
        <w:t>ale mate cestu bezbožníků.</w:t>
      </w:r>
    </w:p>
    <w:p>
      <w:pPr>
        <w:pStyle w:val="Normal"/>
        <w:tabs>
          <w:tab w:val="clear" w:pos="708"/>
          <w:tab w:val="left" w:pos="0" w:leader="none"/>
          <w:tab w:val="left" w:pos="1080" w:leader="none"/>
        </w:tabs>
        <w:jc w:val="both"/>
        <w:rPr>
          <w:b/>
          <w:b/>
          <w:sz w:val="34"/>
          <w:szCs w:val="34"/>
        </w:rPr>
      </w:pPr>
      <w:r>
        <w:rPr>
          <w:b/>
          <w:color w:val="000000"/>
          <w:sz w:val="34"/>
          <w:szCs w:val="34"/>
        </w:rPr>
        <w:t>Hospodin bude vládnout navěky,</w:t>
      </w:r>
    </w:p>
    <w:p>
      <w:pPr>
        <w:pStyle w:val="Normal"/>
        <w:tabs>
          <w:tab w:val="clear" w:pos="708"/>
          <w:tab w:val="left" w:pos="0" w:leader="none"/>
          <w:tab w:val="left" w:pos="1080" w:leader="none"/>
        </w:tabs>
        <w:jc w:val="both"/>
        <w:rPr>
          <w:b/>
          <w:b/>
          <w:sz w:val="34"/>
          <w:szCs w:val="34"/>
        </w:rPr>
      </w:pPr>
      <w:r>
        <w:rPr>
          <w:b/>
          <w:color w:val="000000"/>
          <w:sz w:val="34"/>
          <w:szCs w:val="34"/>
        </w:rPr>
        <w:t>tvůj Bůh, Sióne, po všechna pokolení.</w:t>
      </w:r>
    </w:p>
    <w:p>
      <w:pPr>
        <w:pStyle w:val="Normal"/>
        <w:tabs>
          <w:tab w:val="clear" w:pos="708"/>
          <w:tab w:val="left" w:pos="0" w:leader="none"/>
          <w:tab w:val="left" w:pos="1080" w:leader="none"/>
        </w:tabs>
        <w:jc w:val="both"/>
        <w:rPr>
          <w:sz w:val="34"/>
          <w:szCs w:val="34"/>
        </w:rPr>
      </w:pPr>
      <w:r>
        <w:rPr>
          <w:sz w:val="34"/>
          <w:szCs w:val="34"/>
        </w:rPr>
      </w:r>
    </w:p>
    <w:p>
      <w:pPr>
        <w:pStyle w:val="Normal"/>
        <w:tabs>
          <w:tab w:val="clear" w:pos="708"/>
          <w:tab w:val="left" w:pos="0" w:leader="none"/>
          <w:tab w:val="left" w:pos="1080" w:leader="none"/>
        </w:tabs>
        <w:jc w:val="both"/>
        <w:rPr>
          <w:sz w:val="34"/>
          <w:szCs w:val="34"/>
        </w:rPr>
      </w:pPr>
      <w:r>
        <w:rPr>
          <w:b/>
          <w:bCs/>
          <w:sz w:val="34"/>
          <w:szCs w:val="34"/>
        </w:rPr>
        <w:t xml:space="preserve">2. ČTENÍ                                                                                                          </w:t>
      </w:r>
    </w:p>
    <w:p>
      <w:pPr>
        <w:pStyle w:val="Normal"/>
        <w:tabs>
          <w:tab w:val="clear" w:pos="708"/>
          <w:tab w:val="left" w:pos="0" w:leader="none"/>
          <w:tab w:val="left" w:pos="1080" w:leader="none"/>
        </w:tabs>
        <w:jc w:val="both"/>
        <w:rPr>
          <w:sz w:val="34"/>
          <w:szCs w:val="34"/>
        </w:rPr>
      </w:pPr>
      <w:r>
        <w:rPr>
          <w:i/>
          <w:iCs/>
          <w:color w:val="000000"/>
          <w:sz w:val="34"/>
          <w:szCs w:val="34"/>
        </w:rPr>
        <w:t>Jen ten, kdo je před Bohem chudý, se může stát „bohatým v Kristu“, tj. může přijmout Kristův dar moudrosti, spravedlnosti a posvěcení. Proto si Bůh volí především „neurozené“, slabé, bezmocné: takoví jsou spíš disponovaní nechat se obohatit. A tímto jednáním Bůh chce také zlomit sebejistotu i soběstačnost silných či úspěšných. Nejprve je třeba, aby se člověk stal před Bohem „ničím“: pak se může stát „někým“ a chlubit se v Pánu.</w:t>
      </w:r>
    </w:p>
    <w:p>
      <w:pPr>
        <w:pStyle w:val="Normal"/>
        <w:tabs>
          <w:tab w:val="clear" w:pos="708"/>
          <w:tab w:val="left" w:pos="0" w:leader="none"/>
          <w:tab w:val="left" w:pos="1080" w:leader="none"/>
        </w:tabs>
        <w:rPr>
          <w:sz w:val="34"/>
          <w:szCs w:val="34"/>
        </w:rPr>
      </w:pPr>
      <w:r>
        <w:rPr>
          <w:b/>
          <w:bCs/>
          <w:color w:val="000000"/>
          <w:sz w:val="34"/>
          <w:szCs w:val="34"/>
        </w:rPr>
        <w:t xml:space="preserve">1 Kor 1,26-31                                                                               </w:t>
      </w:r>
    </w:p>
    <w:p>
      <w:pPr>
        <w:pStyle w:val="Normal"/>
        <w:tabs>
          <w:tab w:val="clear" w:pos="708"/>
          <w:tab w:val="left" w:pos="0" w:leader="none"/>
          <w:tab w:val="left" w:pos="1080" w:leader="none"/>
        </w:tabs>
        <w:jc w:val="both"/>
        <w:rPr>
          <w:b/>
          <w:b/>
          <w:sz w:val="34"/>
          <w:szCs w:val="34"/>
        </w:rPr>
      </w:pPr>
      <w:r>
        <w:rPr>
          <w:b/>
          <w:color w:val="000000"/>
          <w:sz w:val="34"/>
          <w:szCs w:val="34"/>
        </w:rPr>
        <w:t xml:space="preserve">Jen se podívejte, bratři, komu se u vás dostalo povolání! Není tu mnoho moudrých (lidí) podle lidských měřítek, ani mnoho mocných, ani mnoho urozených. A přece: ty, které svět pokládá za pošetilé, vyvolil si Bůh, aby zahanbil moudré, a ty, kteří jsou ve světě bezmocní, vyvolil si Bůh, aby zahanbil mocné, a ty, které svět má za neurozené a méněcenné, dokonce i ty, kteří nejsou vůbec nic, vyvolil si Bůh, aby zlomil moc těch, kteří jsou „něco“, aby se žádný smrtelník nemohl před Bohem vynášet. A od něho pochází to, </w:t>
      </w:r>
    </w:p>
    <w:p>
      <w:pPr>
        <w:pStyle w:val="Normal"/>
        <w:tabs>
          <w:tab w:val="clear" w:pos="708"/>
          <w:tab w:val="left" w:pos="0" w:leader="none"/>
          <w:tab w:val="left" w:pos="1080" w:leader="none"/>
        </w:tabs>
        <w:jc w:val="both"/>
        <w:rPr>
          <w:b/>
          <w:b/>
          <w:color w:val="000000"/>
          <w:sz w:val="34"/>
          <w:szCs w:val="34"/>
        </w:rPr>
      </w:pPr>
      <w:r>
        <w:rPr>
          <w:b/>
          <w:color w:val="000000"/>
          <w:sz w:val="34"/>
          <w:szCs w:val="34"/>
        </w:rPr>
        <w:t>že jste spojeni s Kristem Ježíšem. Jeho nám Bůh poslal jako (dárce) moud-rosti, spravedlnosti, posvěcení a vykoupení. Tak se splnilo, co je v Písmě: `Kdo se chlubí, ať se chlubí v Pánu.'</w:t>
      </w:r>
    </w:p>
    <w:p>
      <w:pPr>
        <w:pStyle w:val="Normal"/>
        <w:tabs>
          <w:tab w:val="clear" w:pos="708"/>
          <w:tab w:val="left" w:pos="0" w:leader="none"/>
          <w:tab w:val="left" w:pos="1080" w:leader="none"/>
        </w:tabs>
        <w:rPr>
          <w:color w:val="000000"/>
          <w:sz w:val="20"/>
          <w:szCs w:val="20"/>
        </w:rPr>
      </w:pPr>
      <w:r>
        <w:rPr>
          <w:color w:val="000000"/>
          <w:sz w:val="20"/>
          <w:szCs w:val="20"/>
        </w:rPr>
      </w:r>
    </w:p>
    <w:p>
      <w:pPr>
        <w:pStyle w:val="Normal"/>
        <w:tabs>
          <w:tab w:val="clear" w:pos="708"/>
          <w:tab w:val="left" w:pos="0" w:leader="none"/>
          <w:tab w:val="left" w:pos="1080" w:leader="none"/>
        </w:tabs>
        <w:jc w:val="both"/>
        <w:rPr>
          <w:sz w:val="34"/>
          <w:szCs w:val="34"/>
        </w:rPr>
      </w:pPr>
      <w:r>
        <w:rPr>
          <w:b/>
          <w:bCs/>
          <w:sz w:val="34"/>
          <w:szCs w:val="34"/>
        </w:rPr>
        <w:t xml:space="preserve">EVANGELIUM            </w:t>
      </w:r>
    </w:p>
    <w:p>
      <w:pPr>
        <w:pStyle w:val="Normal"/>
        <w:tabs>
          <w:tab w:val="clear" w:pos="708"/>
          <w:tab w:val="left" w:pos="0" w:leader="none"/>
          <w:tab w:val="left" w:pos="1080" w:leader="none"/>
        </w:tabs>
        <w:jc w:val="both"/>
        <w:rPr>
          <w:sz w:val="34"/>
          <w:szCs w:val="34"/>
        </w:rPr>
      </w:pPr>
      <w:r>
        <w:rPr>
          <w:i/>
          <w:iCs/>
          <w:color w:val="000000"/>
          <w:sz w:val="34"/>
          <w:szCs w:val="34"/>
        </w:rPr>
        <w:t>Blahoslavenství patří do žánru „mudroslovné literatury“ a vyskytují se už ve SZ (velmi známý je např. Žl 1). Jsou především příslibem, druhotně pak i požadavkem. Člověk, který jedná podle nich, je blahoslavený čili „šťastný“: blahoslavenství totiž ukazují cestu k šťastnému, pravému životu, i když někdy protkanému utrpe-ním a bolestí, jak nám dosvědčuje závěrečné blahoslavenství o pronásledovaných.</w:t>
      </w:r>
    </w:p>
    <w:p>
      <w:pPr>
        <w:pStyle w:val="Normal"/>
        <w:tabs>
          <w:tab w:val="clear" w:pos="708"/>
          <w:tab w:val="left" w:pos="0" w:leader="none"/>
          <w:tab w:val="left" w:pos="1080" w:leader="none"/>
        </w:tabs>
        <w:jc w:val="both"/>
        <w:rPr>
          <w:sz w:val="34"/>
          <w:szCs w:val="34"/>
        </w:rPr>
      </w:pPr>
      <w:r>
        <w:rPr>
          <w:b/>
          <w:sz w:val="34"/>
          <w:szCs w:val="34"/>
        </w:rPr>
        <w:t>Mt 5,1-12a</w:t>
      </w:r>
    </w:p>
    <w:p>
      <w:pPr>
        <w:pStyle w:val="Normal"/>
        <w:tabs>
          <w:tab w:val="clear" w:pos="708"/>
          <w:tab w:val="left" w:pos="0" w:leader="none"/>
          <w:tab w:val="left" w:pos="1080" w:leader="none"/>
        </w:tabs>
        <w:jc w:val="both"/>
        <w:rPr>
          <w:b/>
          <w:b/>
          <w:sz w:val="34"/>
          <w:szCs w:val="34"/>
        </w:rPr>
      </w:pPr>
      <w:r>
        <w:rPr>
          <w:b/>
          <w:color w:val="000000"/>
          <w:sz w:val="34"/>
          <w:szCs w:val="34"/>
        </w:rPr>
        <w:t>Když (Ježíš) uviděl zástupy, vystoupil na horu, a jak se posadil, přistoupili k němu jeho učedníci. Otevřel ústa a učil je: „Blahoslavení chudí v duchu, neboť jejich je nebeské království. Blahoslavení plačící, neboť oni budou potěšeni. Blahoslavení tiší, neboť oni dostanou zemi za dědictví. Blahoslavení, kdo lační a žízní po spravedlnosti, neboť oni budou nasyceni. Blahoslavení milosrdní, neboť oni dojdou milosrdenství. Blahoslavení čistého srdce, neboť oni budou vidět Boha. Blahoslavení tvůrci pokoje, neboť oni budou nazváni Božími syny. Blahoslavení, kdo jsou pronásledováni pro spravedlnost, neboť jejich je nebeské království. Blahoslavení jste, když vás budou kvůli mně tupit, pronásledovat a vylhaně vám připisovat každou špatnost; radujte se a jásejte, neboť máte v nebi velkou odměnu.“</w:t>
      </w:r>
    </w:p>
    <w:p>
      <w:pPr>
        <w:pStyle w:val="Normal"/>
        <w:tabs>
          <w:tab w:val="clear" w:pos="708"/>
          <w:tab w:val="left" w:pos="0" w:leader="none"/>
          <w:tab w:val="left" w:pos="1080" w:leader="none"/>
        </w:tabs>
        <w:jc w:val="both"/>
        <w:rPr>
          <w:b/>
          <w:b/>
          <w:bCs/>
          <w:color w:val="000000"/>
          <w:sz w:val="20"/>
          <w:szCs w:val="20"/>
        </w:rPr>
      </w:pPr>
      <w:r>
        <w:rPr>
          <w:b/>
          <w:bCs/>
          <w:color w:val="000000"/>
          <w:sz w:val="20"/>
          <w:szCs w:val="20"/>
        </w:rPr>
      </w:r>
    </w:p>
    <w:p>
      <w:pPr>
        <w:pStyle w:val="Normal"/>
        <w:tabs>
          <w:tab w:val="clear" w:pos="708"/>
          <w:tab w:val="left" w:pos="0" w:leader="none"/>
          <w:tab w:val="left" w:pos="1080" w:leader="none"/>
        </w:tabs>
        <w:jc w:val="both"/>
        <w:rPr>
          <w:sz w:val="34"/>
          <w:szCs w:val="34"/>
        </w:rPr>
      </w:pPr>
      <w:r>
        <w:rPr>
          <w:b/>
          <w:bCs/>
          <w:sz w:val="34"/>
          <w:szCs w:val="34"/>
        </w:rPr>
        <w:t xml:space="preserve">K ZAMYŠLENÍ  </w:t>
      </w:r>
      <w:r>
        <w:rPr>
          <w:bCs/>
          <w:color w:val="000000"/>
          <w:sz w:val="34"/>
          <w:szCs w:val="34"/>
        </w:rPr>
        <w:t>Spojit se s mocnými a významnými, a tak se stát také mocněj-ším a významnějším – to je prastaré pokušení. Ale je i jiné pokušení: pohrdnout všemi, kdo jsou mocnější, úspěšnější nebo důležitější než my anebo já sám, a tak si pozvednout sebevědomí. Ani jedno pro nás není. Protože křesťan může a má být tím, kdo se s důvěrou připojil k tomu, kdo je největší a nejmoudřejší, i když jím mnozí pohrdají, tedy k Bohu. A právě Bůh je tak veliký a mocný, že si může dovolit i blízké přátelství s pohrdanými a ve světě nic neznamenajícími lidmi. Čím větší je naše vědomí o velikosti a moci Boží a čím větší je naše důvěra v něho, tím jsme svobodnější vůči mocným, úspěšným, bohatým a významným lidem tohoto světa. A tím lépe můžeme milovat ty malé a bezvýznamné, ať už se k nim počítáme nebo ne.</w:t>
      </w:r>
      <w:bookmarkStart w:id="0" w:name="_GoBack"/>
      <w:bookmarkEnd w:id="0"/>
    </w:p>
    <w:p>
      <w:pPr>
        <w:pStyle w:val="Tunsted1"/>
        <w:rPr>
          <w:rFonts w:ascii="Times New Roman" w:hAnsi="Times New Roman" w:cs="Times New Roman"/>
          <w:color w:val="000000"/>
          <w:sz w:val="10"/>
          <w:szCs w:val="10"/>
        </w:rPr>
      </w:pPr>
      <w:r>
        <w:rPr>
          <w:rFonts w:cs="Times New Roman" w:ascii="Times New Roman" w:hAnsi="Times New Roman"/>
          <w:color w:val="000000"/>
          <w:sz w:val="10"/>
          <w:szCs w:val="10"/>
        </w:rPr>
      </w:r>
    </w:p>
    <w:p>
      <w:pPr>
        <w:pStyle w:val="Tunsted1"/>
        <w:rPr>
          <w:rFonts w:ascii="Times New Roman" w:hAnsi="Times New Roman" w:cs="Times New Roman"/>
          <w:color w:val="000000"/>
          <w:sz w:val="6"/>
          <w:szCs w:val="6"/>
        </w:rPr>
      </w:pPr>
      <w:r>
        <w:rPr>
          <w:rFonts w:cs="Times New Roman" w:ascii="Times New Roman" w:hAnsi="Times New Roman"/>
          <w:color w:val="000000"/>
          <w:sz w:val="42"/>
          <w:szCs w:val="42"/>
        </w:rPr>
        <w:t>P O Ř A D   B O H O S L U Ž E B:   25. 1. 2026 - 1. 2. 2026</w:t>
      </w:r>
    </w:p>
    <w:p>
      <w:pPr>
        <w:pStyle w:val="Tunsted1"/>
        <w:rPr>
          <w:rFonts w:ascii="Times New Roman" w:hAnsi="Times New Roman" w:eastAsia="Lucida Sans Unicode" w:cs="Times New Roman"/>
          <w:b w:val="false"/>
          <w:b w:val="false"/>
          <w:color w:val="000000"/>
          <w:sz w:val="25"/>
          <w:szCs w:val="25"/>
        </w:rPr>
      </w:pPr>
      <w:r>
        <w:rPr>
          <w:rFonts w:cs="Times New Roman" w:ascii="Times New Roman" w:hAnsi="Times New Roman"/>
          <w:color w:val="000000"/>
          <w:sz w:val="25"/>
          <w:szCs w:val="25"/>
        </w:rPr>
        <w:t xml:space="preserve">Římskokatolická farnost Brodek u Prostějova, </w:t>
      </w:r>
      <w:r>
        <w:rPr>
          <w:rFonts w:eastAsia="Lucida Sans Unicode" w:cs="Times New Roman" w:ascii="Times New Roman" w:hAnsi="Times New Roman"/>
          <w:bCs w:val="false"/>
          <w:color w:val="000000"/>
          <w:sz w:val="25"/>
          <w:szCs w:val="25"/>
        </w:rPr>
        <w:t>798 07,</w:t>
      </w:r>
      <w:r>
        <w:rPr>
          <w:rFonts w:cs="Times New Roman" w:ascii="Times New Roman" w:hAnsi="Times New Roman"/>
          <w:color w:val="000000"/>
          <w:sz w:val="25"/>
          <w:szCs w:val="25"/>
        </w:rPr>
        <w:t xml:space="preserve"> </w:t>
      </w:r>
      <w:r>
        <w:rPr>
          <w:rFonts w:eastAsia="Lucida Sans Unicode" w:cs="Times New Roman" w:ascii="Times New Roman" w:hAnsi="Times New Roman"/>
          <w:bCs w:val="false"/>
          <w:color w:val="000000"/>
          <w:sz w:val="25"/>
          <w:szCs w:val="25"/>
        </w:rPr>
        <w:t xml:space="preserve">Císařská 36, </w:t>
      </w:r>
      <w:r>
        <w:rPr>
          <w:rFonts w:cs="Times New Roman" w:ascii="Times New Roman" w:hAnsi="Times New Roman"/>
          <w:b w:val="false"/>
          <w:color w:val="000000"/>
          <w:sz w:val="25"/>
          <w:szCs w:val="25"/>
        </w:rPr>
        <w:t>Dat.schr.:</w:t>
      </w:r>
      <w:r>
        <w:rPr>
          <w:rFonts w:cs="Times New Roman" w:ascii="Times New Roman" w:hAnsi="Times New Roman"/>
          <w:color w:val="000000"/>
          <w:sz w:val="25"/>
          <w:szCs w:val="25"/>
        </w:rPr>
        <w:t xml:space="preserve"> n8su3g7,</w:t>
      </w:r>
      <w:r>
        <w:rPr>
          <w:rFonts w:cs="Times New Roman" w:ascii="Times New Roman" w:hAnsi="Times New Roman"/>
          <w:b w:val="false"/>
          <w:color w:val="000000"/>
          <w:sz w:val="25"/>
          <w:szCs w:val="25"/>
        </w:rPr>
        <w:t xml:space="preserve"> IČO: </w:t>
      </w:r>
      <w:r>
        <w:rPr>
          <w:rFonts w:cs="Times New Roman" w:ascii="Times New Roman" w:hAnsi="Times New Roman"/>
          <w:color w:val="000000"/>
          <w:sz w:val="25"/>
          <w:szCs w:val="25"/>
        </w:rPr>
        <w:t>47922702</w:t>
      </w:r>
    </w:p>
    <w:p>
      <w:pPr>
        <w:pStyle w:val="Tunsted1"/>
        <w:rPr>
          <w:rStyle w:val="Internetovodkaz"/>
        </w:rPr>
      </w:pPr>
      <w:r>
        <w:rPr>
          <w:rFonts w:eastAsia="Lucida Sans Unicode" w:cs="Times New Roman" w:ascii="Times New Roman" w:hAnsi="Times New Roman"/>
          <w:b w:val="false"/>
          <w:color w:val="000000"/>
          <w:sz w:val="25"/>
          <w:szCs w:val="25"/>
        </w:rPr>
        <w:t xml:space="preserve">e-mail: </w:t>
      </w:r>
      <w:hyperlink r:id="rId3">
        <w:r>
          <w:rPr>
            <w:rStyle w:val="Internetovodkaz"/>
            <w:rFonts w:eastAsia="Lucida Sans Unicode" w:cs="Times New Roman" w:ascii="Times New Roman" w:hAnsi="Times New Roman"/>
            <w:b w:val="false"/>
            <w:sz w:val="25"/>
            <w:szCs w:val="25"/>
          </w:rPr>
          <w:t>fabrodekupv@ado.cz</w:t>
        </w:r>
      </w:hyperlink>
      <w:r>
        <w:rPr>
          <w:rFonts w:eastAsia="Lucida Sans Unicode" w:cs="Times New Roman" w:ascii="Times New Roman" w:hAnsi="Times New Roman"/>
          <w:b w:val="false"/>
          <w:color w:val="000000"/>
          <w:sz w:val="25"/>
          <w:szCs w:val="25"/>
        </w:rPr>
        <w:t xml:space="preserve"> * </w:t>
      </w:r>
      <w:r>
        <w:rPr>
          <w:rFonts w:eastAsia="Lucida Sans Unicode" w:cs="Times New Roman" w:ascii="Times New Roman" w:hAnsi="Times New Roman"/>
          <w:bCs w:val="false"/>
          <w:color w:val="000000"/>
          <w:sz w:val="25"/>
          <w:szCs w:val="25"/>
        </w:rPr>
        <w:t xml:space="preserve">Farář: </w:t>
      </w:r>
      <w:r>
        <w:rPr>
          <w:rFonts w:eastAsia="Lucida Sans Unicode" w:cs="Times New Roman" w:ascii="Times New Roman" w:hAnsi="Times New Roman"/>
          <w:b w:val="false"/>
          <w:bCs w:val="false"/>
          <w:color w:val="000000"/>
          <w:sz w:val="25"/>
          <w:szCs w:val="25"/>
        </w:rPr>
        <w:t>P. Mgr. Pavel Šíra * tel.:</w:t>
      </w:r>
      <w:r>
        <w:rPr>
          <w:rFonts w:eastAsia="Lucida Sans Unicode" w:cs="Times New Roman" w:ascii="Times New Roman" w:hAnsi="Times New Roman"/>
          <w:bCs w:val="false"/>
          <w:color w:val="000000"/>
          <w:sz w:val="25"/>
          <w:szCs w:val="25"/>
        </w:rPr>
        <w:t xml:space="preserve"> 793</w:t>
      </w:r>
      <w:r>
        <w:rPr>
          <w:rFonts w:eastAsia="Lucida Sans Unicode" w:cs="Times New Roman" w:ascii="Times New Roman" w:hAnsi="Times New Roman"/>
          <w:color w:val="000000"/>
          <w:sz w:val="25"/>
          <w:szCs w:val="25"/>
        </w:rPr>
        <w:t xml:space="preserve"> 961 087 </w:t>
      </w:r>
      <w:r>
        <w:rPr>
          <w:rFonts w:eastAsia="Lucida Sans Unicode" w:cs="Times New Roman" w:ascii="Times New Roman" w:hAnsi="Times New Roman"/>
          <w:b w:val="false"/>
          <w:color w:val="000000"/>
          <w:sz w:val="25"/>
          <w:szCs w:val="25"/>
        </w:rPr>
        <w:t xml:space="preserve">* e-mail: </w:t>
      </w:r>
      <w:hyperlink r:id="rId4">
        <w:r>
          <w:rPr>
            <w:rStyle w:val="Internetovodkaz"/>
            <w:rFonts w:cs="Times New Roman" w:ascii="Times New Roman" w:hAnsi="Times New Roman"/>
            <w:b w:val="false"/>
            <w:sz w:val="25"/>
            <w:szCs w:val="25"/>
          </w:rPr>
          <w:t>p.p.sira@seznam.cz</w:t>
        </w:r>
      </w:hyperlink>
    </w:p>
    <w:p>
      <w:pPr>
        <w:pStyle w:val="Tunsted1"/>
        <w:rPr>
          <w:rFonts w:ascii="Times New Roman" w:hAnsi="Times New Roman" w:cs="Times New Roman"/>
        </w:rPr>
      </w:pPr>
      <w:r>
        <w:rPr>
          <w:rFonts w:cs="Times New Roman" w:ascii="Times New Roman" w:hAnsi="Times New Roman"/>
          <w:color w:val="000000"/>
          <w:sz w:val="25"/>
          <w:szCs w:val="25"/>
        </w:rPr>
        <w:t>Farní kostel</w:t>
      </w:r>
      <w:r>
        <w:rPr>
          <w:rFonts w:cs="Times New Roman" w:ascii="Times New Roman" w:hAnsi="Times New Roman"/>
          <w:b w:val="false"/>
          <w:caps/>
          <w:color w:val="000000"/>
          <w:sz w:val="25"/>
          <w:szCs w:val="25"/>
        </w:rPr>
        <w:t xml:space="preserve"> Povýšení Svatého Kříže</w:t>
      </w:r>
      <w:r>
        <w:rPr>
          <w:rFonts w:cs="Times New Roman" w:ascii="Times New Roman" w:hAnsi="Times New Roman"/>
          <w:b w:val="false"/>
          <w:color w:val="000000"/>
          <w:sz w:val="25"/>
          <w:szCs w:val="25"/>
        </w:rPr>
        <w:t xml:space="preserve"> a</w:t>
      </w:r>
      <w:r>
        <w:rPr>
          <w:rFonts w:cs="Times New Roman" w:ascii="Times New Roman" w:hAnsi="Times New Roman"/>
          <w:color w:val="000000"/>
          <w:sz w:val="25"/>
          <w:szCs w:val="25"/>
        </w:rPr>
        <w:t xml:space="preserve"> kaple</w:t>
      </w:r>
      <w:r>
        <w:rPr>
          <w:rFonts w:cs="Times New Roman" w:ascii="Times New Roman" w:hAnsi="Times New Roman"/>
          <w:b w:val="false"/>
          <w:color w:val="000000"/>
          <w:sz w:val="25"/>
          <w:szCs w:val="25"/>
        </w:rPr>
        <w:t xml:space="preserve"> </w:t>
      </w:r>
      <w:r>
        <w:rPr>
          <w:rFonts w:cs="Times New Roman" w:ascii="Times New Roman" w:hAnsi="Times New Roman"/>
          <w:b w:val="false"/>
          <w:caps/>
          <w:color w:val="000000"/>
          <w:sz w:val="25"/>
          <w:szCs w:val="25"/>
        </w:rPr>
        <w:t>Panny Marie Nanebevzaté</w:t>
      </w:r>
      <w:r>
        <w:rPr>
          <w:rFonts w:cs="Times New Roman" w:ascii="Times New Roman" w:hAnsi="Times New Roman"/>
          <w:b w:val="false"/>
          <w:color w:val="000000"/>
          <w:sz w:val="25"/>
          <w:szCs w:val="25"/>
        </w:rPr>
        <w:t xml:space="preserve"> v Dobrochově.</w:t>
      </w:r>
    </w:p>
    <w:p>
      <w:pPr>
        <w:pStyle w:val="Tunsted1"/>
        <w:rPr>
          <w:rFonts w:ascii="Times New Roman" w:hAnsi="Times New Roman" w:cs="Times New Roman"/>
          <w:b w:val="false"/>
          <w:b w:val="false"/>
          <w:color w:val="000000"/>
          <w:sz w:val="8"/>
          <w:szCs w:val="8"/>
        </w:rPr>
      </w:pPr>
      <w:r>
        <w:rPr>
          <w:rFonts w:cs="Times New Roman" w:ascii="Times New Roman" w:hAnsi="Times New Roman"/>
          <w:b w:val="false"/>
          <w:color w:val="000000"/>
          <w:sz w:val="8"/>
          <w:szCs w:val="8"/>
        </w:rPr>
        <w:t>--------------------------------------------------------------------------------------------------------------------------------------------------------------------------------------------------------------------------------------------------------------------------------------------------------------------------------------------------------------------------------------------------------------</w:t>
      </w:r>
    </w:p>
    <w:p>
      <w:pPr>
        <w:pStyle w:val="Tunsted1"/>
        <w:rPr>
          <w:rFonts w:ascii="Times New Roman" w:hAnsi="Times New Roman" w:cs="Times New Roman"/>
          <w:b w:val="false"/>
          <w:b w:val="false"/>
          <w:color w:val="000000"/>
          <w:sz w:val="25"/>
          <w:szCs w:val="25"/>
        </w:rPr>
      </w:pPr>
      <w:r>
        <w:rPr>
          <w:rFonts w:cs="Times New Roman" w:ascii="Times New Roman" w:hAnsi="Times New Roman"/>
          <w:color w:val="000000"/>
          <w:sz w:val="25"/>
          <w:szCs w:val="25"/>
        </w:rPr>
        <w:t>Římskokatolická farnost Otaslavice,</w:t>
      </w:r>
      <w:r>
        <w:rPr>
          <w:rFonts w:cs="Times New Roman" w:ascii="Times New Roman" w:hAnsi="Times New Roman"/>
          <w:b w:val="false"/>
          <w:color w:val="000000"/>
          <w:sz w:val="25"/>
          <w:szCs w:val="25"/>
        </w:rPr>
        <w:t xml:space="preserve"> Dat.schr.:</w:t>
      </w:r>
      <w:r>
        <w:rPr>
          <w:rFonts w:cs="Times New Roman" w:ascii="Times New Roman" w:hAnsi="Times New Roman"/>
          <w:color w:val="000000"/>
          <w:sz w:val="25"/>
          <w:szCs w:val="25"/>
        </w:rPr>
        <w:t xml:space="preserve"> nipu3dv,</w:t>
      </w:r>
      <w:r>
        <w:rPr>
          <w:rFonts w:cs="Times New Roman" w:ascii="Times New Roman" w:hAnsi="Times New Roman"/>
          <w:b w:val="false"/>
          <w:color w:val="000000"/>
          <w:sz w:val="25"/>
          <w:szCs w:val="25"/>
        </w:rPr>
        <w:t xml:space="preserve"> IČO: </w:t>
      </w:r>
      <w:r>
        <w:rPr>
          <w:rFonts w:cs="Times New Roman" w:ascii="Times New Roman" w:hAnsi="Times New Roman"/>
          <w:color w:val="000000"/>
          <w:sz w:val="25"/>
          <w:szCs w:val="25"/>
        </w:rPr>
        <w:t xml:space="preserve">47922729, </w:t>
      </w:r>
      <w:r>
        <w:rPr>
          <w:rFonts w:cs="Times New Roman" w:ascii="Times New Roman" w:hAnsi="Times New Roman"/>
          <w:b w:val="false"/>
          <w:color w:val="000000"/>
          <w:sz w:val="25"/>
          <w:szCs w:val="25"/>
        </w:rPr>
        <w:t xml:space="preserve">e-mail: </w:t>
      </w:r>
      <w:hyperlink r:id="rId5">
        <w:r>
          <w:rPr>
            <w:rStyle w:val="Internetovodkaz"/>
            <w:rFonts w:eastAsia="Lucida Sans Unicode" w:cs="Times New Roman" w:ascii="Times New Roman" w:hAnsi="Times New Roman"/>
            <w:b w:val="false"/>
            <w:sz w:val="25"/>
            <w:szCs w:val="25"/>
          </w:rPr>
          <w:t>faotaslavice@ado.cz</w:t>
        </w:r>
      </w:hyperlink>
      <w:r>
        <w:rPr>
          <w:rFonts w:cs="Times New Roman" w:ascii="Times New Roman" w:hAnsi="Times New Roman"/>
          <w:b w:val="false"/>
          <w:color w:val="000000"/>
          <w:sz w:val="25"/>
          <w:szCs w:val="25"/>
        </w:rPr>
        <w:t xml:space="preserve"> </w:t>
      </w:r>
    </w:p>
    <w:p>
      <w:pPr>
        <w:pStyle w:val="Tunsted1"/>
        <w:rPr>
          <w:rFonts w:ascii="Times New Roman" w:hAnsi="Times New Roman" w:cs="Times New Roman"/>
          <w:b w:val="false"/>
          <w:b w:val="false"/>
          <w:color w:val="000000"/>
          <w:sz w:val="25"/>
          <w:szCs w:val="25"/>
        </w:rPr>
      </w:pPr>
      <w:r>
        <w:rPr>
          <w:rFonts w:cs="Times New Roman" w:ascii="Times New Roman" w:hAnsi="Times New Roman"/>
          <w:color w:val="000000"/>
          <w:sz w:val="25"/>
          <w:szCs w:val="25"/>
        </w:rPr>
        <w:t>Farní kostel</w:t>
      </w:r>
      <w:r>
        <w:rPr>
          <w:rFonts w:cs="Times New Roman" w:ascii="Times New Roman" w:hAnsi="Times New Roman"/>
          <w:b w:val="false"/>
          <w:color w:val="000000"/>
          <w:sz w:val="25"/>
          <w:szCs w:val="25"/>
        </w:rPr>
        <w:t xml:space="preserve"> </w:t>
      </w:r>
      <w:r>
        <w:rPr>
          <w:rFonts w:cs="Times New Roman" w:ascii="Times New Roman" w:hAnsi="Times New Roman"/>
          <w:b w:val="false"/>
          <w:caps/>
          <w:color w:val="000000"/>
          <w:sz w:val="25"/>
          <w:szCs w:val="25"/>
        </w:rPr>
        <w:t>Sv. Michaela Archanděla</w:t>
      </w:r>
      <w:r>
        <w:rPr>
          <w:rFonts w:cs="Times New Roman" w:ascii="Times New Roman" w:hAnsi="Times New Roman"/>
          <w:b w:val="false"/>
          <w:color w:val="000000"/>
          <w:sz w:val="25"/>
          <w:szCs w:val="25"/>
        </w:rPr>
        <w:t xml:space="preserve"> a</w:t>
      </w:r>
      <w:r>
        <w:rPr>
          <w:rFonts w:cs="Times New Roman" w:ascii="Times New Roman" w:hAnsi="Times New Roman"/>
          <w:b w:val="false"/>
          <w:caps/>
          <w:color w:val="000000"/>
          <w:sz w:val="25"/>
          <w:szCs w:val="25"/>
        </w:rPr>
        <w:t xml:space="preserve"> </w:t>
      </w:r>
      <w:r>
        <w:rPr>
          <w:rFonts w:cs="Times New Roman" w:ascii="Times New Roman" w:hAnsi="Times New Roman"/>
          <w:color w:val="000000"/>
          <w:sz w:val="25"/>
          <w:szCs w:val="25"/>
        </w:rPr>
        <w:t xml:space="preserve">obecní kaple </w:t>
      </w:r>
      <w:r>
        <w:rPr>
          <w:rFonts w:cs="Times New Roman" w:ascii="Times New Roman" w:hAnsi="Times New Roman"/>
          <w:b w:val="false"/>
          <w:caps/>
          <w:color w:val="000000"/>
          <w:sz w:val="25"/>
          <w:szCs w:val="25"/>
        </w:rPr>
        <w:t>Sv. Floriána</w:t>
      </w:r>
      <w:r>
        <w:rPr>
          <w:rFonts w:cs="Times New Roman" w:ascii="Times New Roman" w:hAnsi="Times New Roman"/>
          <w:b w:val="false"/>
          <w:color w:val="000000"/>
          <w:sz w:val="25"/>
          <w:szCs w:val="25"/>
        </w:rPr>
        <w:t xml:space="preserve"> ve Vincencově.</w:t>
      </w:r>
    </w:p>
    <w:p>
      <w:pPr>
        <w:pStyle w:val="Tunsted1"/>
        <w:rPr>
          <w:rStyle w:val="Internetovodkaz"/>
        </w:rPr>
      </w:pPr>
      <w:r>
        <w:rPr>
          <w:rFonts w:cs="Times New Roman" w:ascii="Times New Roman" w:hAnsi="Times New Roman"/>
          <w:b w:val="false"/>
          <w:color w:val="000000"/>
          <w:sz w:val="8"/>
          <w:szCs w:val="8"/>
        </w:rPr>
        <w:t>---------------------------------------------------------------------------------------------------------------------------------------------------------------------------------------------------------------------------------------------------------------------------------------------------------------------------------------------------------------------------------------------------------------</w:t>
      </w:r>
      <w:r>
        <w:rPr>
          <w:rFonts w:cs="Times New Roman" w:ascii="Times New Roman" w:hAnsi="Times New Roman"/>
          <w:color w:val="000000"/>
          <w:sz w:val="25"/>
          <w:szCs w:val="25"/>
        </w:rPr>
        <w:t xml:space="preserve"> Římskokatolická farnost Želeč u Pv.,</w:t>
      </w:r>
      <w:r>
        <w:rPr>
          <w:rFonts w:cs="Times New Roman" w:ascii="Times New Roman" w:hAnsi="Times New Roman"/>
          <w:b w:val="false"/>
          <w:color w:val="000000"/>
          <w:sz w:val="25"/>
          <w:szCs w:val="25"/>
        </w:rPr>
        <w:t xml:space="preserve"> </w:t>
      </w:r>
      <w:r>
        <w:rPr>
          <w:rFonts w:cs="Times New Roman" w:ascii="Times New Roman" w:hAnsi="Times New Roman"/>
          <w:color w:val="000000"/>
          <w:sz w:val="25"/>
          <w:szCs w:val="25"/>
        </w:rPr>
        <w:t>Farní kostel</w:t>
      </w:r>
      <w:r>
        <w:rPr>
          <w:rFonts w:cs="Times New Roman" w:ascii="Times New Roman" w:hAnsi="Times New Roman"/>
          <w:b w:val="false"/>
          <w:color w:val="000000"/>
          <w:sz w:val="25"/>
          <w:szCs w:val="25"/>
        </w:rPr>
        <w:t xml:space="preserve"> </w:t>
      </w:r>
      <w:r>
        <w:rPr>
          <w:rFonts w:cs="Times New Roman" w:ascii="Times New Roman" w:hAnsi="Times New Roman"/>
          <w:b w:val="false"/>
          <w:caps/>
          <w:color w:val="000000"/>
          <w:sz w:val="25"/>
          <w:szCs w:val="25"/>
        </w:rPr>
        <w:t xml:space="preserve">Sv. Bartoloměje, </w:t>
      </w:r>
      <w:r>
        <w:rPr>
          <w:rFonts w:cs="Times New Roman" w:ascii="Times New Roman" w:hAnsi="Times New Roman"/>
          <w:b w:val="false"/>
          <w:color w:val="000000"/>
          <w:sz w:val="25"/>
          <w:szCs w:val="25"/>
        </w:rPr>
        <w:t xml:space="preserve">e-mail: </w:t>
      </w:r>
      <w:hyperlink r:id="rId6">
        <w:r>
          <w:rPr>
            <w:rStyle w:val="Internetovodkaz"/>
            <w:rFonts w:cs="Times New Roman" w:ascii="Times New Roman" w:hAnsi="Times New Roman"/>
            <w:b w:val="false"/>
            <w:sz w:val="25"/>
            <w:szCs w:val="25"/>
          </w:rPr>
          <w:t>fazelecupv@ado.cz</w:t>
        </w:r>
      </w:hyperlink>
      <w:r>
        <w:rPr>
          <w:rStyle w:val="Internetovodkaz"/>
          <w:rFonts w:cs="Times New Roman" w:ascii="Times New Roman" w:hAnsi="Times New Roman"/>
          <w:b w:val="false"/>
          <w:sz w:val="25"/>
          <w:szCs w:val="25"/>
        </w:rPr>
        <w:t xml:space="preserve"> </w:t>
      </w:r>
    </w:p>
    <w:p>
      <w:pPr>
        <w:pStyle w:val="Tunsted1"/>
        <w:rPr>
          <w:rFonts w:ascii="Times New Roman" w:hAnsi="Times New Roman" w:cs="Times New Roman"/>
          <w:b w:val="false"/>
          <w:b w:val="false"/>
          <w:color w:val="000000"/>
          <w:sz w:val="21"/>
          <w:szCs w:val="21"/>
        </w:rPr>
      </w:pPr>
      <w:r>
        <w:rPr>
          <w:rFonts w:cs="Times New Roman" w:ascii="Times New Roman" w:hAnsi="Times New Roman"/>
          <w:b w:val="false"/>
          <w:color w:val="000000"/>
          <w:sz w:val="25"/>
          <w:szCs w:val="25"/>
        </w:rPr>
        <w:t>Dat. schr.:</w:t>
      </w:r>
      <w:r>
        <w:rPr>
          <w:rFonts w:cs="Times New Roman" w:ascii="Times New Roman" w:hAnsi="Times New Roman"/>
          <w:color w:val="000000"/>
          <w:sz w:val="25"/>
          <w:szCs w:val="25"/>
        </w:rPr>
        <w:t xml:space="preserve"> f8fu3b3,</w:t>
      </w:r>
      <w:r>
        <w:rPr>
          <w:rFonts w:cs="Times New Roman" w:ascii="Times New Roman" w:hAnsi="Times New Roman"/>
          <w:b w:val="false"/>
          <w:color w:val="000000"/>
          <w:sz w:val="25"/>
          <w:szCs w:val="25"/>
        </w:rPr>
        <w:t xml:space="preserve"> IČO: </w:t>
      </w:r>
      <w:r>
        <w:rPr>
          <w:rFonts w:cs="Times New Roman" w:ascii="Times New Roman" w:hAnsi="Times New Roman"/>
          <w:color w:val="000000"/>
          <w:sz w:val="25"/>
          <w:szCs w:val="25"/>
        </w:rPr>
        <w:t xml:space="preserve">47918934 </w:t>
      </w:r>
      <w:r>
        <w:rPr>
          <w:rFonts w:cs="Times New Roman" w:ascii="Times New Roman" w:hAnsi="Times New Roman"/>
          <w:b w:val="false"/>
          <w:color w:val="000000"/>
          <w:sz w:val="21"/>
          <w:szCs w:val="21"/>
        </w:rPr>
        <w:t xml:space="preserve">(Bankovní účty: </w:t>
      </w:r>
      <w:r>
        <w:rPr>
          <w:rFonts w:cs="Times New Roman" w:ascii="Times New Roman" w:hAnsi="Times New Roman"/>
          <w:color w:val="000000"/>
          <w:sz w:val="21"/>
          <w:szCs w:val="21"/>
        </w:rPr>
        <w:t>B: 199164810 / 0300</w:t>
      </w:r>
      <w:r>
        <w:rPr>
          <w:rFonts w:cs="Times New Roman" w:ascii="Times New Roman" w:hAnsi="Times New Roman"/>
          <w:b w:val="false"/>
          <w:color w:val="000000"/>
          <w:sz w:val="21"/>
          <w:szCs w:val="21"/>
        </w:rPr>
        <w:t xml:space="preserve">, </w:t>
      </w:r>
      <w:r>
        <w:rPr>
          <w:rFonts w:cs="Times New Roman" w:ascii="Times New Roman" w:hAnsi="Times New Roman"/>
          <w:color w:val="000000"/>
          <w:sz w:val="21"/>
          <w:szCs w:val="21"/>
        </w:rPr>
        <w:t>O: 199285110 / 0300</w:t>
      </w:r>
      <w:r>
        <w:rPr>
          <w:rFonts w:cs="Times New Roman" w:ascii="Times New Roman" w:hAnsi="Times New Roman"/>
          <w:b w:val="false"/>
          <w:color w:val="000000"/>
          <w:sz w:val="21"/>
          <w:szCs w:val="21"/>
        </w:rPr>
        <w:t xml:space="preserve">, </w:t>
      </w:r>
      <w:r>
        <w:rPr>
          <w:rFonts w:cs="Times New Roman" w:ascii="Times New Roman" w:hAnsi="Times New Roman"/>
          <w:color w:val="000000"/>
          <w:sz w:val="21"/>
          <w:szCs w:val="21"/>
        </w:rPr>
        <w:t>Ž: 199286308 / 0300</w:t>
      </w:r>
      <w:r>
        <w:rPr>
          <w:rFonts w:cs="Times New Roman" w:ascii="Times New Roman" w:hAnsi="Times New Roman"/>
          <w:b w:val="false"/>
          <w:color w:val="000000"/>
          <w:sz w:val="21"/>
          <w:szCs w:val="21"/>
        </w:rPr>
        <w:t>)</w:t>
      </w:r>
    </w:p>
    <w:p>
      <w:pPr>
        <w:pStyle w:val="Tunsted1"/>
        <w:rPr>
          <w:color w:val="000000"/>
          <w:sz w:val="8"/>
          <w:szCs w:val="8"/>
        </w:rPr>
      </w:pPr>
      <w:r>
        <w:rPr>
          <w:color w:val="000000"/>
          <w:sz w:val="8"/>
          <w:szCs w:val="8"/>
        </w:rPr>
      </w:r>
    </w:p>
    <w:p>
      <w:pPr>
        <w:pStyle w:val="Tunsted1"/>
        <w:rPr>
          <w:b w:val="false"/>
          <w:b w:val="false"/>
          <w:sz w:val="6"/>
          <w:szCs w:val="6"/>
        </w:rPr>
      </w:pPr>
      <w:r>
        <w:rPr>
          <w:b w:val="false"/>
          <w:sz w:val="6"/>
          <w:szCs w:val="6"/>
        </w:rPr>
      </w:r>
    </w:p>
    <w:tbl>
      <w:tblPr>
        <w:tblW w:w="11055" w:type="dxa"/>
        <w:jc w:val="center"/>
        <w:tblInd w:w="0" w:type="dxa"/>
        <w:tblLayout w:type="fixed"/>
        <w:tblCellMar>
          <w:top w:w="0" w:type="dxa"/>
          <w:left w:w="38" w:type="dxa"/>
          <w:bottom w:w="0" w:type="dxa"/>
          <w:right w:w="43" w:type="dxa"/>
        </w:tblCellMar>
        <w:tblLook w:firstRow="1" w:noVBand="1" w:lastRow="0" w:firstColumn="1" w:lastColumn="0" w:noHBand="0" w:val="04a0"/>
      </w:tblPr>
      <w:tblGrid>
        <w:gridCol w:w="1413"/>
        <w:gridCol w:w="2976"/>
        <w:gridCol w:w="1683"/>
        <w:gridCol w:w="870"/>
        <w:gridCol w:w="4113"/>
      </w:tblGrid>
      <w:tr>
        <w:trPr>
          <w:cantSplit w:val="true"/>
        </w:trPr>
        <w:tc>
          <w:tcPr>
            <w:tcW w:w="1413" w:type="dxa"/>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b/>
                <w:b/>
                <w:bCs/>
                <w:color w:val="000000"/>
                <w:sz w:val="28"/>
                <w:szCs w:val="28"/>
                <w:lang w:bidi="hi-IN"/>
              </w:rPr>
            </w:pPr>
            <w:r>
              <w:rPr>
                <w:rFonts w:eastAsia="Arial"/>
                <w:b/>
                <w:bCs/>
                <w:color w:val="000000"/>
                <w:sz w:val="28"/>
                <w:szCs w:val="28"/>
                <w:lang w:bidi="hi-IN"/>
              </w:rPr>
              <w:t>D E N</w:t>
            </w:r>
          </w:p>
        </w:tc>
        <w:tc>
          <w:tcPr>
            <w:tcW w:w="2976"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pacing w:lineRule="atLeast" w:line="200" w:before="57" w:after="0"/>
              <w:jc w:val="center"/>
              <w:rPr>
                <w:sz w:val="28"/>
                <w:szCs w:val="28"/>
                <w:lang w:bidi="hi-IN"/>
              </w:rPr>
            </w:pPr>
            <w:r>
              <w:rPr>
                <w:rFonts w:eastAsia="Arial"/>
                <w:b/>
                <w:bCs/>
                <w:color w:val="000000"/>
                <w:sz w:val="28"/>
                <w:szCs w:val="28"/>
                <w:lang w:bidi="hi-IN"/>
              </w:rPr>
              <w:t>S L A V N O S T</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pacing w:lineRule="atLeast" w:line="200" w:before="57" w:after="0"/>
              <w:jc w:val="center"/>
              <w:rPr>
                <w:rFonts w:eastAsia="Arial"/>
                <w:b/>
                <w:b/>
                <w:bCs/>
                <w:color w:val="000000"/>
                <w:sz w:val="28"/>
                <w:szCs w:val="28"/>
                <w:lang w:bidi="hi-IN"/>
              </w:rPr>
            </w:pPr>
            <w:r>
              <w:rPr>
                <w:rFonts w:eastAsia="Arial"/>
                <w:b/>
                <w:bCs/>
                <w:color w:val="000000"/>
                <w:sz w:val="28"/>
                <w:szCs w:val="28"/>
                <w:lang w:bidi="hi-IN"/>
              </w:rPr>
              <w:t>M Í S T O</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pacing w:lineRule="atLeast" w:line="200" w:before="57" w:after="0"/>
              <w:jc w:val="center"/>
              <w:rPr>
                <w:rFonts w:eastAsia="Arial"/>
                <w:b/>
                <w:b/>
                <w:bCs/>
                <w:color w:val="000000"/>
                <w:sz w:val="28"/>
                <w:szCs w:val="28"/>
                <w:lang w:bidi="hi-IN"/>
              </w:rPr>
            </w:pPr>
            <w:r>
              <w:rPr>
                <w:rFonts w:eastAsia="Arial"/>
                <w:b/>
                <w:bCs/>
                <w:color w:val="000000"/>
                <w:sz w:val="28"/>
                <w:szCs w:val="28"/>
                <w:lang w:bidi="hi-IN"/>
              </w:rPr>
              <w:t>Č A S</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pacing w:lineRule="atLeast" w:line="200" w:before="57" w:after="0"/>
              <w:jc w:val="center"/>
              <w:rPr>
                <w:rFonts w:eastAsia="Arial"/>
                <w:b/>
                <w:b/>
                <w:bCs/>
                <w:color w:val="000000"/>
                <w:sz w:val="28"/>
                <w:szCs w:val="28"/>
                <w:lang w:bidi="hi-IN"/>
              </w:rPr>
            </w:pPr>
            <w:r>
              <w:rPr>
                <w:rFonts w:eastAsia="Arial"/>
                <w:b/>
                <w:bCs/>
                <w:color w:val="000000"/>
                <w:sz w:val="28"/>
                <w:szCs w:val="28"/>
                <w:lang w:bidi="hi-IN"/>
              </w:rPr>
              <w:t>B O H O S L U Ž B Y</w:t>
            </w:r>
          </w:p>
        </w:tc>
      </w:tr>
      <w:tr>
        <w:trPr>
          <w:trHeight w:val="343" w:hRule="atLeast"/>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bCs/>
                <w:color w:val="000000"/>
                <w:sz w:val="28"/>
                <w:szCs w:val="28"/>
                <w:lang w:bidi="hi-IN"/>
              </w:rPr>
            </w:pPr>
            <w:r>
              <w:rPr>
                <w:rFonts w:eastAsia="Arial"/>
                <w:bCs/>
                <w:color w:val="000000"/>
                <w:sz w:val="28"/>
                <w:szCs w:val="28"/>
                <w:lang w:bidi="hi-IN"/>
              </w:rPr>
              <w:t>Sobota</w:t>
            </w:r>
          </w:p>
          <w:p>
            <w:pPr>
              <w:pStyle w:val="Normal"/>
              <w:widowControl w:val="false"/>
              <w:spacing w:lineRule="atLeast" w:line="200" w:before="57" w:after="0"/>
              <w:jc w:val="center"/>
              <w:rPr>
                <w:rFonts w:eastAsia="Arial"/>
                <w:bCs/>
                <w:color w:val="000000"/>
                <w:sz w:val="28"/>
                <w:szCs w:val="28"/>
                <w:lang w:bidi="hi-IN"/>
              </w:rPr>
            </w:pPr>
            <w:r>
              <w:rPr>
                <w:rFonts w:eastAsia="Arial"/>
                <w:bCs/>
                <w:color w:val="000000"/>
                <w:sz w:val="28"/>
                <w:szCs w:val="28"/>
                <w:lang w:bidi="hi-IN"/>
              </w:rPr>
              <w:t>24.1.2026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bCs/>
                <w:color w:val="000000"/>
                <w:sz w:val="28"/>
                <w:szCs w:val="28"/>
                <w:lang w:bidi="hi-IN"/>
              </w:rPr>
            </w:pPr>
            <w:r>
              <w:rPr>
                <w:rFonts w:eastAsia="Arial"/>
                <w:bCs/>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rPr>
                <w:rFonts w:eastAsia="SimSun"/>
                <w:sz w:val="28"/>
                <w:szCs w:val="28"/>
                <w:lang w:eastAsia="cs-CZ" w:bidi="hi-IN"/>
              </w:rPr>
            </w:pPr>
            <w:r>
              <w:rPr>
                <w:rFonts w:eastAsia="SimSun"/>
                <w:sz w:val="28"/>
                <w:szCs w:val="28"/>
                <w:lang w:eastAsia="cs-CZ" w:bidi="hi-IN"/>
              </w:rPr>
              <w:t xml:space="preserve"> </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jc w:val="right"/>
              <w:rPr>
                <w:rFonts w:eastAsia="SimSun"/>
                <w:sz w:val="28"/>
                <w:szCs w:val="28"/>
                <w:lang w:eastAsia="cs-CZ" w:bidi="hi-IN"/>
              </w:rPr>
            </w:pPr>
            <w:r>
              <w:rPr>
                <w:rFonts w:eastAsia="SimSun"/>
                <w:sz w:val="28"/>
                <w:szCs w:val="28"/>
                <w:lang w:eastAsia="cs-CZ"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rPr>
                <w:rFonts w:eastAsia="SimSun"/>
                <w:sz w:val="28"/>
                <w:szCs w:val="28"/>
                <w:lang w:eastAsia="cs-CZ" w:bidi="hi-IN"/>
              </w:rPr>
            </w:pPr>
            <w:r>
              <w:rPr>
                <w:rFonts w:eastAsia="SimSun"/>
                <w:sz w:val="28"/>
                <w:szCs w:val="28"/>
                <w:lang w:eastAsia="cs-CZ"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Cs/>
                <w:color w:val="000000"/>
                <w:sz w:val="28"/>
                <w:szCs w:val="28"/>
                <w:lang w:bidi="hi-IN"/>
              </w:rPr>
            </w:pPr>
            <w:r>
              <w:rPr>
                <w:rFonts w:eastAsia="Arial"/>
                <w:bCs/>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Cs/>
                <w:color w:val="000000"/>
                <w:sz w:val="28"/>
                <w:szCs w:val="28"/>
                <w:lang w:bidi="hi-IN"/>
              </w:rPr>
            </w:pPr>
            <w:r>
              <w:rPr>
                <w:rFonts w:eastAsia="Arial"/>
                <w:bCs/>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Vincencov</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Cs/>
                <w:color w:val="000000"/>
                <w:sz w:val="28"/>
                <w:szCs w:val="28"/>
                <w:lang w:bidi="hi-IN"/>
              </w:rPr>
            </w:pPr>
            <w:r>
              <w:rPr>
                <w:rFonts w:eastAsia="Arial"/>
                <w:bCs/>
                <w:color w:val="000000"/>
                <w:sz w:val="28"/>
                <w:szCs w:val="28"/>
                <w:lang w:bidi="hi-IN"/>
              </w:rPr>
              <w:t>17,00h.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t>Na místní úmysl v pořadí</w:t>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b/>
                <w:b/>
                <w:bCs/>
                <w:color w:val="000000"/>
                <w:sz w:val="10"/>
                <w:szCs w:val="10"/>
                <w:lang w:bidi="hi-IN"/>
              </w:rPr>
            </w:pPr>
            <w:r>
              <w:rPr>
                <w:rFonts w:eastAsia="Arial"/>
                <w:b/>
                <w:bCs/>
                <w:color w:val="000000"/>
                <w:sz w:val="10"/>
                <w:szCs w:val="10"/>
                <w:lang w:bidi="hi-IN"/>
              </w:rPr>
            </w:r>
          </w:p>
          <w:p>
            <w:pPr>
              <w:pStyle w:val="Normal"/>
              <w:widowControl w:val="false"/>
              <w:spacing w:lineRule="atLeast" w:line="200" w:before="57" w:after="0"/>
              <w:jc w:val="center"/>
              <w:rPr>
                <w:rFonts w:eastAsia="Arial"/>
                <w:b/>
                <w:b/>
                <w:bCs/>
                <w:color w:val="000000"/>
                <w:sz w:val="10"/>
                <w:szCs w:val="10"/>
                <w:lang w:bidi="hi-IN"/>
              </w:rPr>
            </w:pPr>
            <w:r>
              <w:rPr>
                <w:rFonts w:eastAsia="Arial"/>
                <w:b/>
                <w:bCs/>
                <w:color w:val="000000"/>
                <w:sz w:val="10"/>
                <w:szCs w:val="10"/>
                <w:lang w:bidi="hi-IN"/>
              </w:rPr>
            </w:r>
          </w:p>
          <w:p>
            <w:pPr>
              <w:pStyle w:val="Normal"/>
              <w:widowControl w:val="false"/>
              <w:spacing w:lineRule="atLeast" w:line="200" w:before="57" w:after="0"/>
              <w:jc w:val="center"/>
              <w:rPr>
                <w:rFonts w:eastAsia="Arial"/>
                <w:b/>
                <w:b/>
                <w:bCs/>
                <w:color w:val="000000"/>
                <w:sz w:val="28"/>
                <w:szCs w:val="28"/>
                <w:lang w:bidi="hi-IN"/>
              </w:rPr>
            </w:pPr>
            <w:r>
              <w:rPr>
                <w:rFonts w:eastAsia="Arial"/>
                <w:b/>
                <w:bCs/>
                <w:color w:val="000000"/>
                <w:sz w:val="28"/>
                <w:szCs w:val="28"/>
                <w:lang w:bidi="hi-IN"/>
              </w:rPr>
              <w:t>Neděle</w:t>
            </w:r>
          </w:p>
          <w:p>
            <w:pPr>
              <w:pStyle w:val="Normal"/>
              <w:widowControl w:val="false"/>
              <w:spacing w:lineRule="atLeast" w:line="200" w:before="57" w:after="0"/>
              <w:jc w:val="center"/>
              <w:rPr>
                <w:rFonts w:eastAsia="Arial"/>
                <w:b/>
                <w:b/>
                <w:bCs/>
                <w:color w:val="000000"/>
                <w:sz w:val="28"/>
                <w:szCs w:val="28"/>
                <w:lang w:bidi="hi-IN"/>
              </w:rPr>
            </w:pPr>
            <w:r>
              <w:rPr>
                <w:rFonts w:eastAsia="Arial"/>
                <w:b/>
                <w:bCs/>
                <w:color w:val="000000"/>
                <w:sz w:val="28"/>
                <w:szCs w:val="28"/>
                <w:lang w:bidi="hi-IN"/>
              </w:rPr>
              <w:t>25.1.2026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tabs>
                <w:tab w:val="clear" w:pos="708"/>
                <w:tab w:val="left" w:pos="210" w:leader="none"/>
                <w:tab w:val="center" w:pos="1515" w:leader="none"/>
              </w:tabs>
              <w:snapToGrid w:val="false"/>
              <w:spacing w:lineRule="atLeast" w:line="200" w:before="57" w:after="0"/>
              <w:jc w:val="center"/>
              <w:rPr>
                <w:rFonts w:eastAsia="Arial"/>
                <w:b/>
                <w:b/>
                <w:bCs/>
                <w:color w:val="000000"/>
                <w:sz w:val="8"/>
                <w:szCs w:val="8"/>
                <w:lang w:bidi="hi-IN"/>
              </w:rPr>
            </w:pPr>
            <w:r>
              <w:rPr>
                <w:rFonts w:eastAsia="Arial"/>
                <w:b/>
                <w:bCs/>
                <w:color w:val="000000"/>
                <w:sz w:val="8"/>
                <w:szCs w:val="8"/>
                <w:lang w:bidi="hi-IN"/>
              </w:rPr>
            </w:r>
          </w:p>
          <w:p>
            <w:pPr>
              <w:pStyle w:val="Normal"/>
              <w:widowControl w:val="false"/>
              <w:tabs>
                <w:tab w:val="clear" w:pos="708"/>
                <w:tab w:val="left" w:pos="210" w:leader="none"/>
                <w:tab w:val="center" w:pos="1515" w:leader="none"/>
              </w:tabs>
              <w:snapToGrid w:val="false"/>
              <w:spacing w:lineRule="atLeast" w:line="200" w:before="57" w:after="0"/>
              <w:jc w:val="center"/>
              <w:rPr>
                <w:rFonts w:eastAsia="Arial"/>
                <w:b/>
                <w:b/>
                <w:bCs/>
                <w:color w:val="000000"/>
                <w:sz w:val="8"/>
                <w:szCs w:val="8"/>
                <w:lang w:bidi="hi-IN"/>
              </w:rPr>
            </w:pPr>
            <w:r>
              <w:rPr>
                <w:rFonts w:eastAsia="Arial"/>
                <w:b/>
                <w:bCs/>
                <w:color w:val="000000"/>
                <w:sz w:val="8"/>
                <w:szCs w:val="8"/>
                <w:lang w:bidi="hi-IN"/>
              </w:rPr>
            </w:r>
          </w:p>
          <w:p>
            <w:pPr>
              <w:pStyle w:val="Normal"/>
              <w:widowControl w:val="false"/>
              <w:tabs>
                <w:tab w:val="clear" w:pos="708"/>
                <w:tab w:val="left" w:pos="210" w:leader="none"/>
                <w:tab w:val="center" w:pos="1515" w:leader="none"/>
              </w:tabs>
              <w:snapToGrid w:val="false"/>
              <w:spacing w:lineRule="atLeast" w:line="200" w:before="57" w:after="0"/>
              <w:jc w:val="center"/>
              <w:rPr>
                <w:rFonts w:eastAsia="Arial"/>
                <w:b/>
                <w:b/>
                <w:bCs/>
                <w:color w:val="000000"/>
                <w:sz w:val="28"/>
                <w:szCs w:val="28"/>
                <w:lang w:bidi="hi-IN"/>
              </w:rPr>
            </w:pPr>
            <w:r>
              <w:rPr>
                <w:rFonts w:eastAsia="Arial"/>
                <w:b/>
                <w:bCs/>
                <w:color w:val="000000"/>
                <w:sz w:val="28"/>
                <w:szCs w:val="28"/>
                <w:lang w:bidi="hi-IN"/>
              </w:rPr>
              <w:t>3. neděle v mezidobí</w:t>
            </w:r>
          </w:p>
          <w:p>
            <w:pPr>
              <w:pStyle w:val="Normal"/>
              <w:widowControl w:val="false"/>
              <w:tabs>
                <w:tab w:val="clear" w:pos="708"/>
                <w:tab w:val="left" w:pos="210" w:leader="none"/>
                <w:tab w:val="center" w:pos="1515" w:leader="none"/>
              </w:tabs>
              <w:snapToGrid w:val="false"/>
              <w:spacing w:lineRule="atLeast" w:line="200" w:before="57" w:after="0"/>
              <w:rPr>
                <w:rFonts w:eastAsia="Arial"/>
                <w:bCs/>
                <w:color w:val="000000"/>
                <w:sz w:val="28"/>
                <w:szCs w:val="28"/>
                <w:lang w:bidi="hi-IN"/>
              </w:rPr>
            </w:pPr>
            <w:r>
              <w:rPr>
                <w:rFonts w:eastAsia="Arial"/>
                <w:bCs/>
                <w:color w:val="000000"/>
                <w:sz w:val="28"/>
                <w:szCs w:val="28"/>
                <w:lang w:bidi="hi-IN"/>
              </w:rPr>
            </w:r>
          </w:p>
          <w:p>
            <w:pPr>
              <w:pStyle w:val="Normal"/>
              <w:widowControl w:val="false"/>
              <w:tabs>
                <w:tab w:val="clear" w:pos="708"/>
                <w:tab w:val="left" w:pos="210" w:leader="none"/>
                <w:tab w:val="center" w:pos="1515" w:leader="none"/>
              </w:tabs>
              <w:snapToGrid w:val="false"/>
              <w:spacing w:lineRule="atLeast" w:line="200" w:before="57" w:after="0"/>
              <w:jc w:val="center"/>
              <w:rPr>
                <w:rFonts w:eastAsia="Arial"/>
                <w:b/>
                <w:b/>
                <w:bCs/>
                <w:color w:val="000000"/>
                <w:sz w:val="28"/>
                <w:szCs w:val="28"/>
                <w:lang w:bidi="hi-IN"/>
              </w:rPr>
            </w:pPr>
            <w:r>
              <w:rPr>
                <w:rFonts w:eastAsia="Arial"/>
                <w:bCs/>
                <w:color w:val="000000"/>
                <w:sz w:val="28"/>
                <w:szCs w:val="28"/>
                <w:lang w:bidi="hi-IN"/>
              </w:rPr>
              <w:t>Pam. Obrácení sv. Pavla</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
                <w:b/>
                <w:color w:val="000000"/>
                <w:sz w:val="28"/>
                <w:szCs w:val="28"/>
                <w:lang w:bidi="hi-IN"/>
              </w:rPr>
            </w:pPr>
            <w:r>
              <w:rPr>
                <w:rFonts w:eastAsia="Lucida Sans Unicode"/>
                <w:b/>
                <w:color w:val="000000"/>
                <w:sz w:val="28"/>
                <w:szCs w:val="28"/>
                <w:lang w:bidi="hi-IN"/>
              </w:rPr>
              <w:t>Brodek</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
                <w:b/>
                <w:bCs/>
                <w:color w:val="000000"/>
                <w:sz w:val="28"/>
                <w:szCs w:val="28"/>
                <w:lang w:bidi="hi-IN"/>
              </w:rPr>
            </w:pPr>
            <w:r>
              <w:rPr>
                <w:rFonts w:eastAsia="Arial"/>
                <w:b/>
                <w:bCs/>
                <w:color w:val="000000"/>
                <w:sz w:val="28"/>
                <w:szCs w:val="28"/>
                <w:lang w:bidi="hi-IN"/>
              </w:rPr>
              <w:t>7,30h.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bCs/>
                <w:color w:val="000000"/>
                <w:sz w:val="28"/>
                <w:szCs w:val="28"/>
                <w:lang w:bidi="hi-IN"/>
              </w:rPr>
            </w:pPr>
            <w:r>
              <w:rPr>
                <w:rFonts w:eastAsia="Arial"/>
                <w:bCs/>
                <w:color w:val="000000"/>
                <w:sz w:val="28"/>
                <w:szCs w:val="28"/>
                <w:lang w:bidi="hi-IN"/>
              </w:rPr>
              <w:t>Za rodiče Františka a Josefu Steine-</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rPr>
                <w:rFonts w:eastAsia="Lucida Sans Unicode"/>
                <w:bCs/>
                <w:color w:val="000000"/>
                <w:sz w:val="28"/>
                <w:szCs w:val="28"/>
                <w:lang w:bidi="hi-IN"/>
              </w:rPr>
            </w:pPr>
            <w:r>
              <w:rPr>
                <w:rFonts w:eastAsia="Lucida Sans Unicode"/>
                <w:bCs/>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jc w:val="right"/>
              <w:rPr>
                <w:rFonts w:ascii="Liberation Serif" w:hAnsi="Liberation Serif" w:eastAsia="SimSun" w:cs="Lucida Sans"/>
                <w:sz w:val="20"/>
                <w:szCs w:val="20"/>
                <w:lang w:eastAsia="cs-CZ" w:bidi="hi-IN"/>
              </w:rPr>
            </w:pPr>
            <w:r>
              <w:rPr>
                <w:rFonts w:eastAsia="SimSun" w:cs="Lucida Sans" w:ascii="Liberation Serif" w:hAnsi="Liberation Serif"/>
                <w:sz w:val="20"/>
                <w:szCs w:val="20"/>
                <w:lang w:eastAsia="cs-CZ"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rPr>
                <w:rFonts w:ascii="Liberation Serif" w:hAnsi="Liberation Serif" w:eastAsia="SimSun" w:cs="Lucida Sans"/>
                <w:sz w:val="20"/>
                <w:szCs w:val="20"/>
                <w:lang w:eastAsia="cs-CZ" w:bidi="hi-IN"/>
              </w:rPr>
            </w:pPr>
            <w:r>
              <w:rPr>
                <w:rFonts w:eastAsia="Arial"/>
                <w:bCs/>
                <w:color w:val="000000"/>
                <w:sz w:val="28"/>
                <w:szCs w:val="28"/>
                <w:lang w:bidi="hi-IN"/>
              </w:rPr>
              <w:t>rovy a za Anežku Orálkovou</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rPr>
                <w:rFonts w:ascii="Liberation Serif" w:hAnsi="Liberation Serif" w:eastAsia="SimSun" w:cs="Lucida Sans"/>
                <w:sz w:val="20"/>
                <w:szCs w:val="20"/>
                <w:lang w:eastAsia="cs-CZ" w:bidi="hi-IN"/>
              </w:rPr>
            </w:pPr>
            <w:r>
              <w:rPr>
                <w:rFonts w:eastAsia="Lucida Sans Unicode"/>
                <w:b/>
                <w:color w:val="000000"/>
                <w:sz w:val="28"/>
                <w:szCs w:val="28"/>
                <w:lang w:bidi="hi-IN"/>
              </w:rPr>
              <w:t>Želeč</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jc w:val="right"/>
              <w:rPr>
                <w:rFonts w:ascii="Liberation Serif" w:hAnsi="Liberation Serif" w:eastAsia="SimSun" w:cs="Lucida Sans"/>
                <w:sz w:val="20"/>
                <w:szCs w:val="20"/>
                <w:lang w:eastAsia="cs-CZ" w:bidi="hi-IN"/>
              </w:rPr>
            </w:pPr>
            <w:r>
              <w:rPr>
                <w:rFonts w:eastAsia="Arial"/>
                <w:b/>
                <w:bCs/>
                <w:color w:val="000000"/>
                <w:sz w:val="28"/>
                <w:szCs w:val="28"/>
                <w:lang w:bidi="hi-IN"/>
              </w:rPr>
              <w:t>9,00h.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bCs/>
                <w:color w:val="000000"/>
                <w:sz w:val="28"/>
                <w:szCs w:val="28"/>
                <w:lang w:bidi="hi-IN"/>
              </w:rPr>
            </w:pPr>
            <w:r>
              <w:rPr>
                <w:rFonts w:eastAsia="Arial"/>
                <w:bCs/>
                <w:color w:val="000000"/>
                <w:sz w:val="28"/>
                <w:szCs w:val="28"/>
                <w:lang w:bidi="hi-IN"/>
              </w:rPr>
              <w:t>Za farníky</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rPr>
                <w:rFonts w:eastAsia="Lucida Sans Unicode"/>
                <w:bCs/>
                <w:color w:val="000000"/>
                <w:sz w:val="28"/>
                <w:szCs w:val="28"/>
                <w:lang w:bidi="hi-IN"/>
              </w:rPr>
            </w:pPr>
            <w:r>
              <w:rPr>
                <w:rFonts w:eastAsia="Lucida Sans Unicode"/>
                <w:bCs/>
                <w:color w:val="000000"/>
                <w:sz w:val="28"/>
                <w:szCs w:val="28"/>
                <w:lang w:bidi="hi-IN"/>
              </w:rPr>
              <w:t xml:space="preserve"> </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Lucida Sans Unicode"/>
                <w:bCs/>
                <w:color w:val="000000"/>
                <w:sz w:val="28"/>
                <w:szCs w:val="28"/>
                <w:lang w:bidi="hi-IN"/>
              </w:rPr>
            </w:pPr>
            <w:r>
              <w:rPr>
                <w:rFonts w:eastAsia="Lucida Sans Unicode"/>
                <w:bCs/>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rPr>
                <w:rFonts w:ascii="Liberation Serif" w:hAnsi="Liberation Serif" w:eastAsia="SimSun" w:cs="Lucida Sans"/>
                <w:sz w:val="20"/>
                <w:szCs w:val="20"/>
                <w:lang w:eastAsia="cs-CZ" w:bidi="hi-IN"/>
              </w:rPr>
            </w:pPr>
            <w:r>
              <w:rPr>
                <w:rFonts w:eastAsia="Lucida Sans Unicode"/>
                <w:bCs/>
                <w:color w:val="000000"/>
                <w:sz w:val="28"/>
                <w:szCs w:val="28"/>
                <w:lang w:bidi="hi-IN"/>
              </w:rPr>
              <w:t xml:space="preserve"> </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rPr>
                <w:rFonts w:ascii="Liberation Serif" w:hAnsi="Liberation Serif" w:eastAsia="SimSun" w:cs="Lucida Sans"/>
                <w:sz w:val="20"/>
                <w:szCs w:val="20"/>
                <w:lang w:eastAsia="cs-CZ" w:bidi="hi-IN"/>
              </w:rPr>
            </w:pPr>
            <w:r>
              <w:rPr>
                <w:rFonts w:eastAsia="Lucida Sans Unicode"/>
                <w:b/>
                <w:color w:val="000000"/>
                <w:sz w:val="28"/>
                <w:szCs w:val="28"/>
                <w:lang w:bidi="hi-IN"/>
              </w:rPr>
              <w:t>Otaslavice</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jc w:val="right"/>
              <w:rPr>
                <w:rFonts w:ascii="Liberation Serif" w:hAnsi="Liberation Serif" w:eastAsia="SimSun" w:cs="Lucida Sans"/>
                <w:sz w:val="20"/>
                <w:szCs w:val="20"/>
                <w:lang w:eastAsia="cs-CZ" w:bidi="hi-IN"/>
              </w:rPr>
            </w:pPr>
            <w:r>
              <w:rPr>
                <w:rFonts w:eastAsia="Arial"/>
                <w:b/>
                <w:bCs/>
                <w:color w:val="000000"/>
                <w:sz w:val="28"/>
                <w:szCs w:val="28"/>
                <w:lang w:bidi="hi-IN"/>
              </w:rPr>
              <w:t>10,30h.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t>Na úmysl rodiny Včelkovy</w:t>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Pondělí</w:t>
            </w:r>
          </w:p>
          <w:p>
            <w:pPr>
              <w:pStyle w:val="Normal"/>
              <w:widowControl w:val="false"/>
              <w:jc w:val="center"/>
              <w:rPr>
                <w:rFonts w:eastAsia="Arial"/>
                <w:color w:val="000000"/>
                <w:sz w:val="28"/>
                <w:szCs w:val="28"/>
                <w:lang w:bidi="hi-IN"/>
              </w:rPr>
            </w:pPr>
            <w:r>
              <w:rPr>
                <w:rFonts w:eastAsia="Arial"/>
                <w:color w:val="000000"/>
                <w:sz w:val="28"/>
                <w:szCs w:val="28"/>
                <w:lang w:bidi="hi-IN"/>
              </w:rPr>
              <w:t>26.1.2026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t>Památka sv. Timoteje                a Tita, biskupů</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Brodek</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bCs/>
                <w:color w:val="000000"/>
                <w:sz w:val="28"/>
                <w:szCs w:val="28"/>
                <w:lang w:bidi="hi-IN"/>
              </w:rPr>
            </w:pPr>
            <w:r>
              <w:rPr>
                <w:rFonts w:eastAsia="Arial"/>
                <w:bCs/>
                <w:color w:val="000000"/>
                <w:sz w:val="28"/>
                <w:szCs w:val="28"/>
                <w:lang w:bidi="hi-IN"/>
              </w:rPr>
              <w:t>16,10h.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t>Za Miroslavu a Stanislava Pospíši-</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bCs/>
                <w:color w:val="000000"/>
                <w:sz w:val="28"/>
                <w:szCs w:val="28"/>
                <w:lang w:bidi="hi-IN"/>
              </w:rPr>
            </w:pPr>
            <w:r>
              <w:rPr>
                <w:rFonts w:eastAsia="Arial"/>
                <w:bCs/>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t xml:space="preserve">lovy, dva syny a za živou a + rodinu </w:t>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Úterý</w:t>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27.1.2026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t>sv. Anděly Merici, panny</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bCs/>
                <w:color w:val="000000"/>
                <w:sz w:val="28"/>
                <w:szCs w:val="28"/>
                <w:lang w:bidi="hi-IN"/>
              </w:rPr>
            </w:pPr>
            <w:r>
              <w:rPr>
                <w:rFonts w:eastAsia="Arial"/>
                <w:bCs/>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Středa</w:t>
            </w:r>
          </w:p>
          <w:p>
            <w:pPr>
              <w:pStyle w:val="Normal"/>
              <w:widowControl w:val="false"/>
              <w:jc w:val="center"/>
              <w:rPr>
                <w:rFonts w:eastAsia="Arial"/>
                <w:color w:val="000000"/>
                <w:sz w:val="28"/>
                <w:szCs w:val="28"/>
                <w:lang w:bidi="hi-IN"/>
              </w:rPr>
            </w:pPr>
            <w:r>
              <w:rPr>
                <w:rFonts w:eastAsia="Arial"/>
                <w:color w:val="000000"/>
                <w:sz w:val="28"/>
                <w:szCs w:val="28"/>
                <w:lang w:bidi="hi-IN"/>
              </w:rPr>
              <w:t>28.1.2026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t xml:space="preserve">Památka sv. Tomáše Akvinského, kněze   </w:t>
            </w:r>
            <w:r>
              <w:rPr>
                <w:rFonts w:eastAsia="Arial"/>
                <w:color w:val="000000"/>
                <w:sz w:val="28"/>
                <w:szCs w:val="28"/>
                <w:lang w:bidi="hi-IN"/>
              </w:rPr>
              <w:t xml:space="preserve">                              </w:t>
            </w:r>
            <w:r>
              <w:rPr>
                <w:rFonts w:eastAsia="Arial"/>
                <w:color w:val="000000"/>
                <w:sz w:val="28"/>
                <w:szCs w:val="28"/>
                <w:lang w:bidi="hi-IN"/>
              </w:rPr>
              <w:t>a učitele církve</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rPr>
                <w:rFonts w:eastAsia="Arial"/>
                <w:color w:val="000000"/>
                <w:sz w:val="28"/>
                <w:szCs w:val="28"/>
                <w:lang w:bidi="hi-IN"/>
              </w:rPr>
            </w:pPr>
            <w:r>
              <w:rPr>
                <w:rFonts w:eastAsia="Arial"/>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jc w:val="right"/>
              <w:rPr>
                <w:rFonts w:ascii="Liberation Serif" w:hAnsi="Liberation Serif" w:eastAsia="SimSun" w:cs="Lucida Sans"/>
                <w:sz w:val="20"/>
                <w:szCs w:val="20"/>
                <w:lang w:eastAsia="cs-CZ" w:bidi="hi-IN"/>
              </w:rPr>
            </w:pPr>
            <w:r>
              <w:rPr>
                <w:rFonts w:eastAsia="SimSun" w:cs="Lucida Sans" w:ascii="Liberation Serif" w:hAnsi="Liberation Serif"/>
                <w:sz w:val="20"/>
                <w:szCs w:val="20"/>
                <w:lang w:eastAsia="cs-CZ"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iCs/>
                <w:color w:val="000000"/>
                <w:sz w:val="28"/>
                <w:szCs w:val="28"/>
                <w:lang w:bidi="hi-IN"/>
              </w:rPr>
            </w:pPr>
            <w:r>
              <w:rPr>
                <w:rFonts w:eastAsia="Arial"/>
                <w:iCs/>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bCs/>
                <w:color w:val="000000"/>
                <w:sz w:val="28"/>
                <w:szCs w:val="28"/>
                <w:lang w:bidi="hi-IN"/>
              </w:rPr>
            </w:pPr>
            <w:r>
              <w:rPr>
                <w:rFonts w:eastAsia="Arial"/>
                <w:bCs/>
                <w:color w:val="000000"/>
                <w:sz w:val="28"/>
                <w:szCs w:val="28"/>
                <w:lang w:bidi="hi-IN"/>
              </w:rPr>
              <w:t>Čtvrtek</w:t>
            </w:r>
          </w:p>
          <w:p>
            <w:pPr>
              <w:pStyle w:val="Normal"/>
              <w:widowControl w:val="false"/>
              <w:spacing w:lineRule="atLeast" w:line="200" w:before="57" w:after="0"/>
              <w:jc w:val="center"/>
              <w:rPr>
                <w:rFonts w:eastAsia="Arial"/>
                <w:bCs/>
                <w:color w:val="000000"/>
                <w:sz w:val="28"/>
                <w:szCs w:val="28"/>
                <w:lang w:bidi="hi-IN"/>
              </w:rPr>
            </w:pPr>
            <w:r>
              <w:rPr>
                <w:rFonts w:eastAsia="Arial"/>
                <w:bCs/>
                <w:color w:val="000000"/>
                <w:sz w:val="28"/>
                <w:szCs w:val="28"/>
                <w:lang w:bidi="hi-IN"/>
              </w:rPr>
              <w:t>29.1.2026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jc w:val="center"/>
              <w:rPr>
                <w:rFonts w:eastAsia="Arial"/>
                <w:b/>
                <w:b/>
                <w:color w:val="000000"/>
                <w:sz w:val="28"/>
                <w:szCs w:val="28"/>
                <w:lang w:bidi="hi-IN"/>
              </w:rPr>
            </w:pPr>
            <w:r>
              <w:rPr>
                <w:rFonts w:eastAsia="Arial"/>
                <w:b/>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Cs/>
                <w:color w:val="000000"/>
                <w:sz w:val="28"/>
                <w:szCs w:val="28"/>
                <w:lang w:bidi="hi-IN"/>
              </w:rPr>
            </w:pPr>
            <w:r>
              <w:rPr>
                <w:rFonts w:eastAsia="Arial"/>
                <w:bCs/>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Cs/>
                <w:color w:val="000000"/>
                <w:sz w:val="28"/>
                <w:szCs w:val="28"/>
                <w:lang w:bidi="hi-IN"/>
              </w:rPr>
            </w:pPr>
            <w:r>
              <w:rPr>
                <w:rFonts w:eastAsia="Arial"/>
                <w:bCs/>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color w:val="000000"/>
                <w:sz w:val="28"/>
                <w:szCs w:val="28"/>
                <w:lang w:bidi="hi-IN"/>
              </w:rPr>
            </w:pPr>
            <w:r>
              <w:rPr>
                <w:rFonts w:eastAsia="Arial"/>
                <w:b/>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Cs/>
                <w:color w:val="000000"/>
                <w:sz w:val="28"/>
                <w:szCs w:val="28"/>
                <w:lang w:bidi="hi-IN"/>
              </w:rPr>
            </w:pPr>
            <w:r>
              <w:rPr>
                <w:rFonts w:eastAsia="Arial"/>
                <w:bCs/>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r>
          </w:p>
        </w:tc>
      </w:tr>
      <w:tr>
        <w:trPr>
          <w:trHeight w:val="58" w:hRule="atLeast"/>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bCs/>
                <w:color w:val="000000"/>
                <w:sz w:val="28"/>
                <w:szCs w:val="28"/>
                <w:lang w:bidi="hi-IN"/>
              </w:rPr>
            </w:pPr>
            <w:r>
              <w:rPr>
                <w:rFonts w:eastAsia="Arial"/>
                <w:bCs/>
                <w:color w:val="000000"/>
                <w:sz w:val="28"/>
                <w:szCs w:val="28"/>
                <w:lang w:bidi="hi-IN"/>
              </w:rPr>
              <w:t>Pátek</w:t>
            </w:r>
          </w:p>
          <w:p>
            <w:pPr>
              <w:pStyle w:val="Normal"/>
              <w:widowControl w:val="false"/>
              <w:spacing w:lineRule="atLeast" w:line="200" w:before="57" w:after="0"/>
              <w:jc w:val="center"/>
              <w:rPr>
                <w:rFonts w:eastAsia="Arial"/>
                <w:bCs/>
                <w:color w:val="000000"/>
                <w:sz w:val="28"/>
                <w:szCs w:val="28"/>
                <w:lang w:bidi="hi-IN"/>
              </w:rPr>
            </w:pPr>
            <w:r>
              <w:rPr>
                <w:rFonts w:eastAsia="Arial"/>
                <w:bCs/>
                <w:color w:val="000000"/>
                <w:sz w:val="28"/>
                <w:szCs w:val="28"/>
                <w:lang w:bidi="hi-IN"/>
              </w:rPr>
              <w:t>30.1.2026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bCs/>
                <w:color w:val="000000"/>
                <w:sz w:val="28"/>
                <w:szCs w:val="28"/>
                <w:lang w:bidi="hi-IN"/>
              </w:rPr>
            </w:pPr>
            <w:r>
              <w:rPr>
                <w:rFonts w:eastAsia="Arial"/>
                <w:bCs/>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r>
          </w:p>
        </w:tc>
      </w:tr>
      <w:tr>
        <w:trPr>
          <w:trHeight w:val="381" w:hRule="atLeast"/>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Cs/>
                <w:color w:val="000000"/>
                <w:sz w:val="28"/>
                <w:szCs w:val="28"/>
                <w:lang w:bidi="hi-IN"/>
              </w:rPr>
            </w:pPr>
            <w:r>
              <w:rPr>
                <w:rFonts w:eastAsia="Arial"/>
                <w:bCs/>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Dobrochov</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bCs/>
                <w:color w:val="000000"/>
                <w:sz w:val="28"/>
                <w:szCs w:val="28"/>
                <w:lang w:bidi="hi-IN"/>
              </w:rPr>
            </w:pPr>
            <w:r>
              <w:rPr>
                <w:rFonts w:eastAsia="Arial"/>
                <w:bCs/>
                <w:color w:val="000000"/>
                <w:sz w:val="28"/>
                <w:szCs w:val="28"/>
                <w:lang w:bidi="hi-IN"/>
              </w:rPr>
              <w:t>17,00h.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t>Na místní úmysl v pořadí</w:t>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bCs/>
                <w:color w:val="000000"/>
                <w:sz w:val="28"/>
                <w:szCs w:val="28"/>
                <w:lang w:bidi="hi-IN"/>
              </w:rPr>
            </w:pPr>
            <w:r>
              <w:rPr>
                <w:rFonts w:eastAsia="Arial"/>
                <w:bCs/>
                <w:color w:val="000000"/>
                <w:sz w:val="28"/>
                <w:szCs w:val="28"/>
                <w:lang w:bidi="hi-IN"/>
              </w:rPr>
              <w:t>Sobota</w:t>
            </w:r>
          </w:p>
          <w:p>
            <w:pPr>
              <w:pStyle w:val="Normal"/>
              <w:widowControl w:val="false"/>
              <w:spacing w:lineRule="atLeast" w:line="200" w:before="57" w:after="0"/>
              <w:jc w:val="center"/>
              <w:rPr>
                <w:rFonts w:eastAsia="Arial"/>
                <w:bCs/>
                <w:color w:val="000000"/>
                <w:sz w:val="28"/>
                <w:szCs w:val="28"/>
                <w:lang w:bidi="hi-IN"/>
              </w:rPr>
            </w:pPr>
            <w:r>
              <w:rPr>
                <w:rFonts w:eastAsia="Arial"/>
                <w:bCs/>
                <w:color w:val="000000"/>
                <w:sz w:val="28"/>
                <w:szCs w:val="28"/>
                <w:lang w:bidi="hi-IN"/>
              </w:rPr>
              <w:t>31.1.2026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bCs/>
                <w:color w:val="000000"/>
                <w:sz w:val="28"/>
                <w:szCs w:val="28"/>
                <w:lang w:bidi="hi-IN"/>
              </w:rPr>
            </w:pPr>
            <w:r>
              <w:rPr>
                <w:rFonts w:eastAsia="Arial"/>
                <w:bCs/>
                <w:color w:val="000000"/>
                <w:sz w:val="28"/>
                <w:szCs w:val="28"/>
                <w:lang w:bidi="hi-IN"/>
              </w:rPr>
              <w:t xml:space="preserve">Památka sv. Jana Bosco, kněze  </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bCs/>
                <w:color w:val="000000"/>
                <w:sz w:val="28"/>
                <w:szCs w:val="28"/>
                <w:lang w:bidi="hi-IN"/>
              </w:rPr>
            </w:pPr>
            <w:r>
              <w:rPr>
                <w:rFonts w:eastAsia="Arial"/>
                <w:bCs/>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Cs/>
                <w:color w:val="000000"/>
                <w:sz w:val="28"/>
                <w:szCs w:val="28"/>
                <w:lang w:bidi="hi-IN"/>
              </w:rPr>
            </w:pPr>
            <w:r>
              <w:rPr>
                <w:rFonts w:eastAsia="Arial"/>
                <w:bCs/>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Cs/>
                <w:color w:val="000000"/>
                <w:sz w:val="28"/>
                <w:szCs w:val="28"/>
                <w:lang w:bidi="hi-IN"/>
              </w:rPr>
            </w:pPr>
            <w:r>
              <w:rPr>
                <w:rFonts w:eastAsia="Arial"/>
                <w:bCs/>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Vincencov</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Cs/>
                <w:color w:val="000000"/>
                <w:sz w:val="28"/>
                <w:szCs w:val="28"/>
                <w:lang w:bidi="hi-IN"/>
              </w:rPr>
            </w:pPr>
            <w:r>
              <w:rPr>
                <w:rFonts w:eastAsia="Arial"/>
                <w:bCs/>
                <w:color w:val="000000"/>
                <w:sz w:val="28"/>
                <w:szCs w:val="28"/>
                <w:lang w:bidi="hi-IN"/>
              </w:rPr>
              <w:t>17,00h.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t>Na místní úmysl v pořadí</w:t>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b/>
                <w:b/>
                <w:bCs/>
                <w:color w:val="000000"/>
                <w:sz w:val="10"/>
                <w:szCs w:val="10"/>
                <w:lang w:bidi="hi-IN"/>
              </w:rPr>
            </w:pPr>
            <w:r>
              <w:rPr>
                <w:rFonts w:eastAsia="Arial"/>
                <w:b/>
                <w:bCs/>
                <w:color w:val="000000"/>
                <w:sz w:val="10"/>
                <w:szCs w:val="10"/>
                <w:lang w:bidi="hi-IN"/>
              </w:rPr>
            </w:r>
          </w:p>
          <w:p>
            <w:pPr>
              <w:pStyle w:val="Normal"/>
              <w:widowControl w:val="false"/>
              <w:spacing w:lineRule="atLeast" w:line="200" w:before="57" w:after="0"/>
              <w:jc w:val="center"/>
              <w:rPr>
                <w:rFonts w:eastAsia="Arial"/>
                <w:b/>
                <w:b/>
                <w:bCs/>
                <w:color w:val="000000"/>
                <w:sz w:val="10"/>
                <w:szCs w:val="10"/>
                <w:lang w:bidi="hi-IN"/>
              </w:rPr>
            </w:pPr>
            <w:r>
              <w:rPr>
                <w:rFonts w:eastAsia="Arial"/>
                <w:b/>
                <w:bCs/>
                <w:color w:val="000000"/>
                <w:sz w:val="10"/>
                <w:szCs w:val="10"/>
                <w:lang w:bidi="hi-IN"/>
              </w:rPr>
            </w:r>
          </w:p>
          <w:p>
            <w:pPr>
              <w:pStyle w:val="Normal"/>
              <w:widowControl w:val="false"/>
              <w:spacing w:lineRule="atLeast" w:line="200" w:before="57" w:after="0"/>
              <w:jc w:val="center"/>
              <w:rPr>
                <w:rFonts w:eastAsia="Arial"/>
                <w:b/>
                <w:b/>
                <w:bCs/>
                <w:color w:val="000000"/>
                <w:sz w:val="28"/>
                <w:szCs w:val="28"/>
                <w:lang w:bidi="hi-IN"/>
              </w:rPr>
            </w:pPr>
            <w:r>
              <w:rPr>
                <w:rFonts w:eastAsia="Arial"/>
                <w:b/>
                <w:bCs/>
                <w:color w:val="000000"/>
                <w:sz w:val="28"/>
                <w:szCs w:val="28"/>
                <w:lang w:bidi="hi-IN"/>
              </w:rPr>
              <w:t>Neděle</w:t>
            </w:r>
          </w:p>
          <w:p>
            <w:pPr>
              <w:pStyle w:val="Normal"/>
              <w:widowControl w:val="false"/>
              <w:spacing w:lineRule="atLeast" w:line="200" w:before="57" w:after="0"/>
              <w:jc w:val="center"/>
              <w:rPr>
                <w:rFonts w:eastAsia="Arial"/>
                <w:b/>
                <w:b/>
                <w:bCs/>
                <w:color w:val="000000"/>
                <w:sz w:val="28"/>
                <w:szCs w:val="28"/>
                <w:lang w:bidi="hi-IN"/>
              </w:rPr>
            </w:pPr>
            <w:r>
              <w:rPr>
                <w:rFonts w:eastAsia="Arial"/>
                <w:b/>
                <w:bCs/>
                <w:color w:val="000000"/>
                <w:sz w:val="28"/>
                <w:szCs w:val="28"/>
                <w:lang w:bidi="hi-IN"/>
              </w:rPr>
              <w:t>1.2.2026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tabs>
                <w:tab w:val="clear" w:pos="708"/>
                <w:tab w:val="left" w:pos="210" w:leader="none"/>
                <w:tab w:val="center" w:pos="1515" w:leader="none"/>
              </w:tabs>
              <w:snapToGrid w:val="false"/>
              <w:spacing w:lineRule="atLeast" w:line="200" w:before="57" w:after="0"/>
              <w:jc w:val="center"/>
              <w:rPr>
                <w:rFonts w:eastAsia="Arial"/>
                <w:b/>
                <w:b/>
                <w:bCs/>
                <w:color w:val="000000"/>
                <w:sz w:val="8"/>
                <w:szCs w:val="8"/>
                <w:lang w:bidi="hi-IN"/>
              </w:rPr>
            </w:pPr>
            <w:r>
              <w:rPr>
                <w:rFonts w:eastAsia="Arial"/>
                <w:b/>
                <w:bCs/>
                <w:color w:val="000000"/>
                <w:sz w:val="8"/>
                <w:szCs w:val="8"/>
                <w:lang w:bidi="hi-IN"/>
              </w:rPr>
            </w:r>
          </w:p>
          <w:p>
            <w:pPr>
              <w:pStyle w:val="Normal"/>
              <w:widowControl w:val="false"/>
              <w:tabs>
                <w:tab w:val="clear" w:pos="708"/>
                <w:tab w:val="left" w:pos="210" w:leader="none"/>
                <w:tab w:val="center" w:pos="1515" w:leader="none"/>
              </w:tabs>
              <w:snapToGrid w:val="false"/>
              <w:spacing w:lineRule="atLeast" w:line="200" w:before="57" w:after="0"/>
              <w:jc w:val="center"/>
              <w:rPr>
                <w:rFonts w:eastAsia="Arial"/>
                <w:b/>
                <w:b/>
                <w:bCs/>
                <w:color w:val="000000"/>
                <w:sz w:val="8"/>
                <w:szCs w:val="8"/>
                <w:lang w:bidi="hi-IN"/>
              </w:rPr>
            </w:pPr>
            <w:r>
              <w:rPr>
                <w:rFonts w:eastAsia="Arial"/>
                <w:b/>
                <w:bCs/>
                <w:color w:val="000000"/>
                <w:sz w:val="8"/>
                <w:szCs w:val="8"/>
                <w:lang w:bidi="hi-IN"/>
              </w:rPr>
            </w:r>
          </w:p>
          <w:p>
            <w:pPr>
              <w:pStyle w:val="Normal"/>
              <w:widowControl w:val="false"/>
              <w:tabs>
                <w:tab w:val="clear" w:pos="708"/>
                <w:tab w:val="left" w:pos="210" w:leader="none"/>
                <w:tab w:val="center" w:pos="1515" w:leader="none"/>
              </w:tabs>
              <w:snapToGrid w:val="false"/>
              <w:spacing w:lineRule="atLeast" w:line="200" w:before="57" w:after="0"/>
              <w:jc w:val="center"/>
              <w:rPr>
                <w:rFonts w:eastAsia="Arial"/>
                <w:b/>
                <w:b/>
                <w:bCs/>
                <w:color w:val="000000"/>
                <w:sz w:val="28"/>
                <w:szCs w:val="28"/>
                <w:lang w:bidi="hi-IN"/>
              </w:rPr>
            </w:pPr>
            <w:r>
              <w:rPr>
                <w:rFonts w:eastAsia="Arial"/>
                <w:b/>
                <w:bCs/>
                <w:color w:val="000000"/>
                <w:sz w:val="28"/>
                <w:szCs w:val="28"/>
                <w:lang w:bidi="hi-IN"/>
              </w:rPr>
              <w:t>4. neděle v mezidobí</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
                <w:b/>
                <w:color w:val="000000"/>
                <w:sz w:val="28"/>
                <w:szCs w:val="28"/>
                <w:lang w:bidi="hi-IN"/>
              </w:rPr>
            </w:pPr>
            <w:r>
              <w:rPr>
                <w:rFonts w:eastAsia="Lucida Sans Unicode"/>
                <w:b/>
                <w:color w:val="000000"/>
                <w:sz w:val="28"/>
                <w:szCs w:val="28"/>
                <w:lang w:bidi="hi-IN"/>
              </w:rPr>
              <w:t>Brodek</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
                <w:b/>
                <w:bCs/>
                <w:color w:val="000000"/>
                <w:sz w:val="28"/>
                <w:szCs w:val="28"/>
                <w:lang w:bidi="hi-IN"/>
              </w:rPr>
            </w:pPr>
            <w:r>
              <w:rPr>
                <w:rFonts w:eastAsia="Arial"/>
                <w:b/>
                <w:bCs/>
                <w:color w:val="000000"/>
                <w:sz w:val="28"/>
                <w:szCs w:val="28"/>
                <w:lang w:bidi="hi-IN"/>
              </w:rPr>
              <w:t>7,30h.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Arial"/>
                <w:bCs/>
                <w:color w:val="000000"/>
                <w:sz w:val="28"/>
                <w:szCs w:val="28"/>
                <w:lang w:bidi="hi-IN"/>
              </w:rPr>
            </w:pPr>
            <w:r>
              <w:rPr>
                <w:rFonts w:eastAsia="Arial"/>
                <w:bCs/>
                <w:color w:val="000000"/>
                <w:sz w:val="28"/>
                <w:szCs w:val="28"/>
                <w:lang w:bidi="hi-IN"/>
              </w:rPr>
              <w:t>Za + Vojtěcha Webera, Petra a Mi-</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b/>
                <w:b/>
                <w:color w:val="000000"/>
                <w:sz w:val="28"/>
                <w:szCs w:val="28"/>
                <w:lang w:bidi="hi-IN"/>
              </w:rPr>
            </w:pPr>
            <w:r>
              <w:rPr>
                <w:rFonts w:eastAsia="Lucida Sans Unicode"/>
                <w:b/>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
                <w:b/>
                <w:bCs/>
                <w:color w:val="000000"/>
                <w:sz w:val="28"/>
                <w:szCs w:val="28"/>
                <w:lang w:bidi="hi-IN"/>
              </w:rPr>
            </w:pPr>
            <w:r>
              <w:rPr>
                <w:rFonts w:eastAsia="Arial"/>
                <w:b/>
                <w:bCs/>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rPr>
                <w:rFonts w:eastAsia="Arial"/>
                <w:bCs/>
                <w:color w:val="000000"/>
                <w:sz w:val="28"/>
                <w:szCs w:val="28"/>
                <w:lang w:bidi="hi-IN"/>
              </w:rPr>
            </w:pPr>
            <w:r>
              <w:rPr>
                <w:rFonts w:eastAsia="Arial"/>
                <w:bCs/>
                <w:color w:val="000000"/>
                <w:sz w:val="28"/>
                <w:szCs w:val="28"/>
                <w:lang w:bidi="hi-IN"/>
              </w:rPr>
              <w:t>chala Pospíšilovy a za živou a +rod.</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1683" w:type="dxa"/>
            <w:tcBorders>
              <w:top w:val="single" w:sz="4" w:space="0" w:color="000000"/>
              <w:left w:val="single" w:sz="4" w:space="0" w:color="000000"/>
            </w:tcBorders>
            <w:shd w:color="auto" w:fill="FFFFFF" w:val="clear"/>
          </w:tcPr>
          <w:p>
            <w:pPr>
              <w:pStyle w:val="Normal"/>
              <w:widowControl w:val="false"/>
              <w:snapToGrid w:val="false"/>
              <w:spacing w:lineRule="atLeast" w:line="200" w:before="57" w:after="0"/>
              <w:rPr>
                <w:rFonts w:eastAsia="Lucida Sans Unicode"/>
                <w:b/>
                <w:b/>
                <w:color w:val="000000"/>
                <w:sz w:val="28"/>
                <w:szCs w:val="28"/>
                <w:lang w:bidi="hi-IN"/>
              </w:rPr>
            </w:pPr>
            <w:r>
              <w:rPr>
                <w:rFonts w:eastAsia="Lucida Sans Unicode"/>
                <w:b/>
                <w:color w:val="000000"/>
                <w:sz w:val="28"/>
                <w:szCs w:val="28"/>
                <w:lang w:bidi="hi-IN"/>
              </w:rPr>
              <w:t>Želeč</w:t>
            </w:r>
          </w:p>
        </w:tc>
        <w:tc>
          <w:tcPr>
            <w:tcW w:w="870" w:type="dxa"/>
            <w:tcBorders>
              <w:top w:val="single" w:sz="4" w:space="0" w:color="000000"/>
              <w:left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
                <w:b/>
                <w:bCs/>
                <w:color w:val="000000"/>
                <w:sz w:val="28"/>
                <w:szCs w:val="28"/>
                <w:lang w:bidi="hi-IN"/>
              </w:rPr>
            </w:pPr>
            <w:r>
              <w:rPr>
                <w:rFonts w:eastAsia="Arial"/>
                <w:b/>
                <w:bCs/>
                <w:color w:val="000000"/>
                <w:sz w:val="28"/>
                <w:szCs w:val="28"/>
                <w:lang w:bidi="hi-IN"/>
              </w:rPr>
              <w:t>9,00h.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bCs/>
                <w:color w:val="000000"/>
                <w:sz w:val="28"/>
                <w:szCs w:val="28"/>
                <w:lang w:bidi="hi-IN"/>
              </w:rPr>
            </w:pPr>
            <w:r>
              <w:rPr>
                <w:rFonts w:eastAsia="Arial"/>
                <w:bCs/>
                <w:color w:val="000000"/>
                <w:sz w:val="28"/>
                <w:szCs w:val="28"/>
                <w:lang w:bidi="hi-IN"/>
              </w:rPr>
              <w:t>Za farníky</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b/>
                <w:b/>
                <w:color w:val="000000"/>
                <w:sz w:val="28"/>
                <w:szCs w:val="28"/>
                <w:lang w:bidi="hi-IN"/>
              </w:rPr>
            </w:pPr>
            <w:r>
              <w:rPr>
                <w:rFonts w:eastAsia="Lucida Sans Unicode"/>
                <w:b/>
                <w:color w:val="000000"/>
                <w:sz w:val="28"/>
                <w:szCs w:val="28"/>
                <w:lang w:bidi="hi-IN"/>
              </w:rPr>
              <w:t>Otaslavice</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
                <w:b/>
                <w:bCs/>
                <w:color w:val="000000"/>
                <w:sz w:val="28"/>
                <w:szCs w:val="28"/>
                <w:lang w:bidi="hi-IN"/>
              </w:rPr>
            </w:pPr>
            <w:r>
              <w:rPr>
                <w:rFonts w:eastAsia="Arial"/>
                <w:b/>
                <w:bCs/>
                <w:color w:val="000000"/>
                <w:sz w:val="28"/>
                <w:szCs w:val="28"/>
                <w:lang w:bidi="hi-IN"/>
              </w:rPr>
              <w:t>10,30h.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t>Za rodiče Vlachovy, dva syny,</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b/>
                <w:b/>
                <w:bCs/>
                <w:color w:val="000000"/>
                <w:sz w:val="28"/>
                <w:szCs w:val="28"/>
                <w:lang w:bidi="hi-IN"/>
              </w:rPr>
            </w:pPr>
            <w:r>
              <w:rPr>
                <w:rFonts w:eastAsia="Arial"/>
                <w:b/>
                <w:bCs/>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b/>
                <w:b/>
                <w:i/>
                <w:i/>
                <w:iCs/>
                <w:color w:val="000000"/>
                <w:sz w:val="28"/>
                <w:szCs w:val="28"/>
                <w:lang w:bidi="hi-IN"/>
              </w:rPr>
            </w:pPr>
            <w:r>
              <w:rPr>
                <w:rFonts w:eastAsia="Lucida Sans Unicode"/>
                <w:b/>
                <w:i/>
                <w:iCs/>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
                <w:b/>
                <w:bCs/>
                <w:i/>
                <w:i/>
                <w:iCs/>
                <w:color w:val="000000"/>
                <w:sz w:val="28"/>
                <w:szCs w:val="28"/>
                <w:lang w:bidi="hi-IN"/>
              </w:rPr>
            </w:pPr>
            <w:r>
              <w:rPr>
                <w:rFonts w:eastAsia="Arial"/>
                <w:b/>
                <w:bCs/>
                <w:i/>
                <w:iCs/>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Cs/>
                <w:color w:val="000000"/>
                <w:sz w:val="28"/>
                <w:szCs w:val="28"/>
                <w:lang w:bidi="hi-IN"/>
              </w:rPr>
            </w:pPr>
            <w:r>
              <w:rPr>
                <w:rFonts w:eastAsia="Lucida Sans Unicode"/>
                <w:bCs/>
                <w:color w:val="000000"/>
                <w:sz w:val="28"/>
                <w:szCs w:val="28"/>
                <w:lang w:bidi="hi-IN"/>
              </w:rPr>
              <w:t>dceru a vnuka</w:t>
            </w:r>
          </w:p>
        </w:tc>
      </w:tr>
    </w:tbl>
    <w:p>
      <w:pPr>
        <w:pStyle w:val="Normal"/>
        <w:tabs>
          <w:tab w:val="clear" w:pos="708"/>
          <w:tab w:val="left" w:pos="0" w:leader="none"/>
          <w:tab w:val="left" w:pos="1080" w:leader="none"/>
        </w:tabs>
        <w:rPr>
          <w:rFonts w:ascii="Arial" w:hAnsi="Arial" w:cs="Arial"/>
          <w:sz w:val="27"/>
          <w:szCs w:val="27"/>
        </w:rPr>
      </w:pPr>
      <w:r>
        <w:rPr>
          <w:rFonts w:cs="Arial" w:ascii="Arial" w:hAnsi="Arial"/>
          <w:sz w:val="27"/>
          <w:szCs w:val="27"/>
        </w:rPr>
      </w:r>
    </w:p>
    <w:p>
      <w:pPr>
        <w:pStyle w:val="Normal"/>
        <w:rPr>
          <w:sz w:val="40"/>
        </w:rPr>
      </w:pPr>
      <w:r>
        <w:rPr>
          <w:sz w:val="40"/>
        </w:rPr>
        <w:t>Pán Bůh zaplať všem, kteří pomohli odstrojit kostel po Vánocích.</w:t>
      </w:r>
    </w:p>
    <w:sectPr>
      <w:footerReference w:type="default" r:id="rId7"/>
      <w:type w:val="nextPage"/>
      <w:pgSz w:w="11906" w:h="16838"/>
      <w:pgMar w:left="454" w:right="454" w:header="0" w:top="454" w:footer="0" w:bottom="45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Times New Roman">
    <w:charset w:val="ee"/>
    <w:family w:val="roman"/>
    <w:pitch w:val="variable"/>
  </w:font>
  <w:font w:name="Arial">
    <w:charset w:val="ee"/>
    <w:family w:val="roman"/>
    <w:pitch w:val="variable"/>
  </w:font>
  <w:font w:name="Symbol">
    <w:charset w:val="ee"/>
    <w:family w:val="roman"/>
    <w:pitch w:val="variable"/>
  </w:font>
  <w:font w:name="Courier New">
    <w:charset w:val="ee"/>
    <w:family w:val="roman"/>
    <w:pitch w:val="variable"/>
  </w:font>
  <w:font w:name="Wingdings">
    <w:charset w:val="ee"/>
    <w:family w:val="roman"/>
    <w:pitch w:val="variable"/>
  </w:font>
  <w:font w:name="Toronto">
    <w:altName w:val="Times New Roman"/>
    <w:charset w:val="ee"/>
    <w:family w:val="roman"/>
    <w:pitch w:val="variable"/>
  </w:font>
  <w:font w:name="Calibri">
    <w:charset w:val="ee"/>
    <w:family w:val="roman"/>
    <w:pitch w:val="variable"/>
  </w:font>
  <w:font w:name="Tahoma">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Zpat"/>
      <w:jc w:val="center"/>
      <w:rPr>
        <w:rFonts w:ascii="Arial" w:hAnsi="Arial" w:cs="Arial"/>
        <w:b/>
        <w:b/>
        <w:bCs/>
        <w:sz w:val="12"/>
        <w:szCs w:val="12"/>
      </w:rPr>
    </w:pPr>
    <w:r>
      <w:rPr>
        <w:rFonts w:cs="Arial" w:ascii="Arial" w:hAnsi="Arial"/>
        <w:b/>
        <w:bCs/>
        <w:sz w:val="12"/>
        <w:szCs w:val="12"/>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Nadpis1"/>
      <w:numFmt w:val="none"/>
      <w:suff w:val="nothing"/>
      <w:lvlText w:val=""/>
      <w:lvlJc w:val="left"/>
      <w:pPr>
        <w:tabs>
          <w:tab w:val="num" w:pos="0"/>
        </w:tabs>
        <w:ind w:left="0" w:hanging="0"/>
      </w:pPr>
    </w:lvl>
    <w:lvl w:ilvl="1">
      <w:start w:val="1"/>
      <w:pStyle w:val="Nadpis2"/>
      <w:numFmt w:val="none"/>
      <w:suff w:val="nothing"/>
      <w:lvlText w:val=""/>
      <w:lvlJc w:val="left"/>
      <w:pPr>
        <w:tabs>
          <w:tab w:val="num" w:pos="0"/>
        </w:tabs>
        <w:ind w:left="0" w:hanging="0"/>
      </w:pPr>
    </w:lvl>
    <w:lvl w:ilvl="2">
      <w:start w:val="1"/>
      <w:pStyle w:val="Nadpis3"/>
      <w:numFmt w:val="none"/>
      <w:suff w:val="nothing"/>
      <w:lvlText w:val=""/>
      <w:lvlJc w:val="left"/>
      <w:pPr>
        <w:tabs>
          <w:tab w:val="num" w:pos="0"/>
        </w:tabs>
        <w:ind w:left="0" w:hanging="0"/>
      </w:pPr>
    </w:lvl>
    <w:lvl w:ilvl="3">
      <w:start w:val="1"/>
      <w:pStyle w:val="Nadpis4"/>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0"/>
      <w:numFmt w:val="decimal"/>
      <w:lvlText w:val=""/>
      <w:lvlJc w:val="left"/>
      <w:pPr>
        <w:tabs>
          <w:tab w:val="num" w:pos="0"/>
        </w:tabs>
        <w:ind w:left="0" w:hanging="0"/>
      </w:pPr>
    </w:lvl>
    <w:lvl w:ilvl="2">
      <w:start w:val="0"/>
      <w:numFmt w:val="decimal"/>
      <w:lvlText w:val=""/>
      <w:lvlJc w:val="left"/>
      <w:pPr>
        <w:tabs>
          <w:tab w:val="num" w:pos="0"/>
        </w:tabs>
        <w:ind w:left="0" w:hanging="0"/>
      </w:pPr>
    </w:lvl>
    <w:lvl w:ilvl="3">
      <w:start w:val="0"/>
      <w:numFmt w:val="decimal"/>
      <w:lvlText w:val=""/>
      <w:lvlJc w:val="left"/>
      <w:pPr>
        <w:tabs>
          <w:tab w:val="num" w:pos="0"/>
        </w:tabs>
        <w:ind w:left="0" w:hanging="0"/>
      </w:pPr>
    </w:lvl>
    <w:lvl w:ilvl="4">
      <w:start w:val="0"/>
      <w:numFmt w:val="decimal"/>
      <w:lvlText w:val=""/>
      <w:lvlJc w:val="left"/>
      <w:pPr>
        <w:tabs>
          <w:tab w:val="num" w:pos="0"/>
        </w:tabs>
        <w:ind w:left="0" w:hanging="0"/>
      </w:pPr>
    </w:lvl>
    <w:lvl w:ilvl="5">
      <w:start w:val="0"/>
      <w:numFmt w:val="decimal"/>
      <w:lvlText w:val=""/>
      <w:lvlJc w:val="left"/>
      <w:pPr>
        <w:tabs>
          <w:tab w:val="num" w:pos="0"/>
        </w:tabs>
        <w:ind w:left="0" w:hanging="0"/>
      </w:pPr>
    </w:lvl>
    <w:lvl w:ilvl="6">
      <w:start w:val="0"/>
      <w:numFmt w:val="decimal"/>
      <w:lvlText w:val=""/>
      <w:lvlJc w:val="left"/>
      <w:pPr>
        <w:tabs>
          <w:tab w:val="num" w:pos="0"/>
        </w:tabs>
        <w:ind w:left="0" w:hanging="0"/>
      </w:pPr>
    </w:lvl>
    <w:lvl w:ilvl="7">
      <w:start w:val="0"/>
      <w:numFmt w:val="decimal"/>
      <w:lvlText w:val=""/>
      <w:lvlJc w:val="left"/>
      <w:pPr>
        <w:tabs>
          <w:tab w:val="num" w:pos="0"/>
        </w:tabs>
        <w:ind w:left="0" w:hanging="0"/>
      </w:pPr>
    </w:lvl>
    <w:lvl w:ilvl="8">
      <w:start w:val="0"/>
      <w:numFmt w:val="decimal"/>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szCs w:val="24"/>
        <w:lang w:val="cs-CZ" w:eastAsia="zh-CN" w:bidi="hi-IN"/>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before="0" w:after="0"/>
      <w:jc w:val="left"/>
    </w:pPr>
    <w:rPr>
      <w:rFonts w:ascii="Times New Roman" w:hAnsi="Times New Roman" w:eastAsia="Times New Roman" w:cs="Times New Roman"/>
      <w:color w:val="auto"/>
      <w:kern w:val="0"/>
      <w:sz w:val="24"/>
      <w:szCs w:val="24"/>
      <w:lang w:bidi="ar-SA" w:val="cs-CZ" w:eastAsia="zh-CN"/>
    </w:rPr>
  </w:style>
  <w:style w:type="paragraph" w:styleId="Nadpis1">
    <w:name w:val="Heading 1"/>
    <w:basedOn w:val="Normal"/>
    <w:next w:val="Tlotextu"/>
    <w:qFormat/>
    <w:pPr>
      <w:numPr>
        <w:ilvl w:val="0"/>
        <w:numId w:val="1"/>
      </w:numPr>
      <w:spacing w:before="280" w:after="280"/>
      <w:outlineLvl w:val="0"/>
    </w:pPr>
    <w:rPr>
      <w:b/>
      <w:bCs/>
      <w:sz w:val="48"/>
      <w:szCs w:val="48"/>
    </w:rPr>
  </w:style>
  <w:style w:type="paragraph" w:styleId="Nadpis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paragraph" w:styleId="Nadpis3">
    <w:name w:val="Heading 3"/>
    <w:basedOn w:val="Normal"/>
    <w:next w:val="Normal"/>
    <w:qFormat/>
    <w:pPr>
      <w:keepNext w:val="true"/>
      <w:numPr>
        <w:ilvl w:val="2"/>
        <w:numId w:val="1"/>
      </w:numPr>
      <w:spacing w:before="240" w:after="60"/>
      <w:outlineLvl w:val="2"/>
    </w:pPr>
    <w:rPr>
      <w:rFonts w:ascii="Arial" w:hAnsi="Arial" w:cs="Arial"/>
      <w:b/>
      <w:bCs/>
      <w:sz w:val="26"/>
      <w:szCs w:val="26"/>
    </w:rPr>
  </w:style>
  <w:style w:type="paragraph" w:styleId="Nadpis4">
    <w:name w:val="Heading 4"/>
    <w:basedOn w:val="Normal"/>
    <w:next w:val="Normal"/>
    <w:qFormat/>
    <w:pPr>
      <w:keepNext w:val="true"/>
      <w:numPr>
        <w:ilvl w:val="3"/>
        <w:numId w:val="1"/>
      </w:numPr>
      <w:spacing w:before="240" w:after="60"/>
      <w:outlineLvl w:val="3"/>
    </w:pPr>
    <w:rPr>
      <w:b/>
      <w:bCs/>
      <w:sz w:val="28"/>
      <w:szCs w:val="28"/>
    </w:rPr>
  </w:style>
  <w:style w:type="character" w:styleId="DefaultParagraphFont" w:default="1">
    <w:name w:val="Default Paragraph Font"/>
    <w:uiPriority w:val="1"/>
    <w:semiHidden/>
    <w:unhideWhenUsed/>
    <w:qFormat/>
    <w:rPr/>
  </w:style>
  <w:style w:type="character" w:styleId="WW8Num1z0" w:customStyle="1">
    <w:name w:val="WW8Num1z0"/>
    <w:qFormat/>
    <w:rPr>
      <w:rFonts w:ascii="Symbol" w:hAnsi="Symbol" w:cs="Symbol"/>
    </w:rPr>
  </w:style>
  <w:style w:type="character" w:styleId="WW8Num2z0" w:customStyle="1">
    <w:name w:val="WW8Num2z0"/>
    <w:qFormat/>
    <w:rPr>
      <w:rFonts w:ascii="Symbol" w:hAnsi="Symbol" w:cs="Symbol"/>
    </w:rPr>
  </w:style>
  <w:style w:type="character" w:styleId="WW8Num3z0" w:customStyle="1">
    <w:name w:val="WW8Num3z0"/>
    <w:qFormat/>
    <w:rPr>
      <w:rFonts w:ascii="Symbol" w:hAnsi="Symbol" w:cs="Symbol"/>
    </w:rPr>
  </w:style>
  <w:style w:type="character" w:styleId="WW8Num4z0" w:customStyle="1">
    <w:name w:val="WW8Num4z0"/>
    <w:qFormat/>
    <w:rPr>
      <w:b/>
    </w:rPr>
  </w:style>
  <w:style w:type="character" w:styleId="WW8Num5z0" w:customStyle="1">
    <w:name w:val="WW8Num5z0"/>
    <w:qFormat/>
    <w:rPr>
      <w:rFonts w:ascii="Symbol" w:hAnsi="Symbol" w:cs="Symbol"/>
    </w:rPr>
  </w:style>
  <w:style w:type="character" w:styleId="WW8Num6z0" w:customStyle="1">
    <w:name w:val="WW8Num6z0"/>
    <w:qFormat/>
    <w:rPr/>
  </w:style>
  <w:style w:type="character" w:styleId="WW8Num6z1" w:customStyle="1">
    <w:name w:val="WW8Num6z1"/>
    <w:qFormat/>
    <w:rPr/>
  </w:style>
  <w:style w:type="character" w:styleId="WW8Num6z2" w:customStyle="1">
    <w:name w:val="WW8Num6z2"/>
    <w:qFormat/>
    <w:rPr/>
  </w:style>
  <w:style w:type="character" w:styleId="WW8Num6z3" w:customStyle="1">
    <w:name w:val="WW8Num6z3"/>
    <w:qFormat/>
    <w:rPr/>
  </w:style>
  <w:style w:type="character" w:styleId="WW8Num6z4" w:customStyle="1">
    <w:name w:val="WW8Num6z4"/>
    <w:qFormat/>
    <w:rPr/>
  </w:style>
  <w:style w:type="character" w:styleId="WW8Num6z5" w:customStyle="1">
    <w:name w:val="WW8Num6z5"/>
    <w:qFormat/>
    <w:rPr/>
  </w:style>
  <w:style w:type="character" w:styleId="WW8Num6z6" w:customStyle="1">
    <w:name w:val="WW8Num6z6"/>
    <w:qFormat/>
    <w:rPr/>
  </w:style>
  <w:style w:type="character" w:styleId="WW8Num6z7" w:customStyle="1">
    <w:name w:val="WW8Num6z7"/>
    <w:qFormat/>
    <w:rPr/>
  </w:style>
  <w:style w:type="character" w:styleId="WW8Num6z8" w:customStyle="1">
    <w:name w:val="WW8Num6z8"/>
    <w:qFormat/>
    <w:rPr/>
  </w:style>
  <w:style w:type="character" w:styleId="WW8Num7z0" w:customStyle="1">
    <w:name w:val="WW8Num7z0"/>
    <w:qFormat/>
    <w:rPr/>
  </w:style>
  <w:style w:type="character" w:styleId="WW8Num7z1" w:customStyle="1">
    <w:name w:val="WW8Num7z1"/>
    <w:qFormat/>
    <w:rPr/>
  </w:style>
  <w:style w:type="character" w:styleId="WW8Num7z2" w:customStyle="1">
    <w:name w:val="WW8Num7z2"/>
    <w:qFormat/>
    <w:rPr/>
  </w:style>
  <w:style w:type="character" w:styleId="WW8Num7z3" w:customStyle="1">
    <w:name w:val="WW8Num7z3"/>
    <w:qFormat/>
    <w:rPr/>
  </w:style>
  <w:style w:type="character" w:styleId="WW8Num7z4" w:customStyle="1">
    <w:name w:val="WW8Num7z4"/>
    <w:qFormat/>
    <w:rPr/>
  </w:style>
  <w:style w:type="character" w:styleId="WW8Num7z5" w:customStyle="1">
    <w:name w:val="WW8Num7z5"/>
    <w:qFormat/>
    <w:rPr/>
  </w:style>
  <w:style w:type="character" w:styleId="WW8Num7z6" w:customStyle="1">
    <w:name w:val="WW8Num7z6"/>
    <w:qFormat/>
    <w:rPr/>
  </w:style>
  <w:style w:type="character" w:styleId="WW8Num7z7" w:customStyle="1">
    <w:name w:val="WW8Num7z7"/>
    <w:qFormat/>
    <w:rPr/>
  </w:style>
  <w:style w:type="character" w:styleId="WW8Num7z8" w:customStyle="1">
    <w:name w:val="WW8Num7z8"/>
    <w:qFormat/>
    <w:rPr/>
  </w:style>
  <w:style w:type="character" w:styleId="WW8Num8z0" w:customStyle="1">
    <w:name w:val="WW8Num8z0"/>
    <w:qFormat/>
    <w:rPr>
      <w:rFonts w:ascii="Arial" w:hAnsi="Arial" w:eastAsia="Arial" w:cs="Arial"/>
    </w:rPr>
  </w:style>
  <w:style w:type="character" w:styleId="WW8Num8z1" w:customStyle="1">
    <w:name w:val="WW8Num8z1"/>
    <w:qFormat/>
    <w:rPr>
      <w:rFonts w:ascii="Courier New" w:hAnsi="Courier New" w:cs="Courier New"/>
    </w:rPr>
  </w:style>
  <w:style w:type="character" w:styleId="WW8Num8z2" w:customStyle="1">
    <w:name w:val="WW8Num8z2"/>
    <w:qFormat/>
    <w:rPr>
      <w:rFonts w:ascii="Wingdings" w:hAnsi="Wingdings" w:cs="Wingdings"/>
    </w:rPr>
  </w:style>
  <w:style w:type="character" w:styleId="WW8Num8z3" w:customStyle="1">
    <w:name w:val="WW8Num8z3"/>
    <w:qFormat/>
    <w:rPr>
      <w:rFonts w:ascii="Symbol" w:hAnsi="Symbol" w:cs="Symbol"/>
    </w:rPr>
  </w:style>
  <w:style w:type="character" w:styleId="WW8Num9z0" w:customStyle="1">
    <w:name w:val="WW8Num9z0"/>
    <w:qFormat/>
    <w:rPr/>
  </w:style>
  <w:style w:type="character" w:styleId="WW8Num9z1" w:customStyle="1">
    <w:name w:val="WW8Num9z1"/>
    <w:qFormat/>
    <w:rPr/>
  </w:style>
  <w:style w:type="character" w:styleId="WW8Num9z2" w:customStyle="1">
    <w:name w:val="WW8Num9z2"/>
    <w:qFormat/>
    <w:rPr/>
  </w:style>
  <w:style w:type="character" w:styleId="WW8Num9z3" w:customStyle="1">
    <w:name w:val="WW8Num9z3"/>
    <w:qFormat/>
    <w:rPr/>
  </w:style>
  <w:style w:type="character" w:styleId="WW8Num9z4" w:customStyle="1">
    <w:name w:val="WW8Num9z4"/>
    <w:qFormat/>
    <w:rPr/>
  </w:style>
  <w:style w:type="character" w:styleId="WW8Num9z5" w:customStyle="1">
    <w:name w:val="WW8Num9z5"/>
    <w:qFormat/>
    <w:rPr/>
  </w:style>
  <w:style w:type="character" w:styleId="WW8Num9z6" w:customStyle="1">
    <w:name w:val="WW8Num9z6"/>
    <w:qFormat/>
    <w:rPr/>
  </w:style>
  <w:style w:type="character" w:styleId="WW8Num9z7" w:customStyle="1">
    <w:name w:val="WW8Num9z7"/>
    <w:qFormat/>
    <w:rPr/>
  </w:style>
  <w:style w:type="character" w:styleId="WW8Num9z8" w:customStyle="1">
    <w:name w:val="WW8Num9z8"/>
    <w:qFormat/>
    <w:rPr/>
  </w:style>
  <w:style w:type="character" w:styleId="WW8Num10z0" w:customStyle="1">
    <w:name w:val="WW8Num10z0"/>
    <w:qFormat/>
    <w:rPr/>
  </w:style>
  <w:style w:type="character" w:styleId="WW8Num10z1" w:customStyle="1">
    <w:name w:val="WW8Num10z1"/>
    <w:qFormat/>
    <w:rPr/>
  </w:style>
  <w:style w:type="character" w:styleId="WW8Num10z2" w:customStyle="1">
    <w:name w:val="WW8Num10z2"/>
    <w:qFormat/>
    <w:rPr/>
  </w:style>
  <w:style w:type="character" w:styleId="WW8Num10z3" w:customStyle="1">
    <w:name w:val="WW8Num10z3"/>
    <w:qFormat/>
    <w:rPr/>
  </w:style>
  <w:style w:type="character" w:styleId="WW8Num10z4" w:customStyle="1">
    <w:name w:val="WW8Num10z4"/>
    <w:qFormat/>
    <w:rPr/>
  </w:style>
  <w:style w:type="character" w:styleId="WW8Num10z5" w:customStyle="1">
    <w:name w:val="WW8Num10z5"/>
    <w:qFormat/>
    <w:rPr/>
  </w:style>
  <w:style w:type="character" w:styleId="WW8Num10z6" w:customStyle="1">
    <w:name w:val="WW8Num10z6"/>
    <w:qFormat/>
    <w:rPr/>
  </w:style>
  <w:style w:type="character" w:styleId="WW8Num10z7" w:customStyle="1">
    <w:name w:val="WW8Num10z7"/>
    <w:qFormat/>
    <w:rPr/>
  </w:style>
  <w:style w:type="character" w:styleId="WW8Num10z8" w:customStyle="1">
    <w:name w:val="WW8Num10z8"/>
    <w:qFormat/>
    <w:rPr/>
  </w:style>
  <w:style w:type="character" w:styleId="Internetovodkaz">
    <w:name w:val="Internetový odkaz"/>
    <w:basedOn w:val="DefaultParagraphFont"/>
    <w:uiPriority w:val="99"/>
    <w:unhideWhenUsed/>
    <w:rsid w:val="0043340d"/>
    <w:rPr>
      <w:color w:val="0563C1" w:themeColor="hyperlink"/>
      <w:u w:val="single"/>
    </w:rPr>
  </w:style>
  <w:style w:type="character" w:styleId="Zdraznn">
    <w:name w:val="Zdůraznění"/>
    <w:qFormat/>
    <w:rPr>
      <w:i/>
      <w:iCs/>
    </w:rPr>
  </w:style>
  <w:style w:type="character" w:styleId="Nadpis" w:customStyle="1">
    <w:name w:val="nadpis"/>
    <w:basedOn w:val="DefaultParagraphFont"/>
    <w:qFormat/>
    <w:rPr/>
  </w:style>
  <w:style w:type="character" w:styleId="Silnzdraznn" w:customStyle="1">
    <w:name w:val="Silné zdůraznění"/>
    <w:qFormat/>
    <w:rPr>
      <w:b/>
      <w:bCs/>
    </w:rPr>
  </w:style>
  <w:style w:type="character" w:styleId="Hbig1" w:customStyle="1">
    <w:name w:val="h_big1"/>
    <w:qFormat/>
    <w:rPr>
      <w:sz w:val="27"/>
      <w:szCs w:val="27"/>
    </w:rPr>
  </w:style>
  <w:style w:type="character" w:styleId="Dt" w:customStyle="1">
    <w:name w:val="dt"/>
    <w:basedOn w:val="DefaultParagraphFont"/>
    <w:qFormat/>
    <w:rPr/>
  </w:style>
  <w:style w:type="character" w:styleId="Appleconvertedspace" w:customStyle="1">
    <w:name w:val="apple-converted-space"/>
    <w:basedOn w:val="DefaultParagraphFont"/>
    <w:qFormat/>
    <w:rPr/>
  </w:style>
  <w:style w:type="character" w:styleId="Bold1" w:customStyle="1">
    <w:name w:val="bold1"/>
    <w:basedOn w:val="DefaultParagraphFont"/>
    <w:qFormat/>
    <w:rPr/>
  </w:style>
  <w:style w:type="character" w:styleId="Applestylespan" w:customStyle="1">
    <w:name w:val="apple-style-span"/>
    <w:basedOn w:val="DefaultParagraphFont"/>
    <w:qFormat/>
    <w:rPr/>
  </w:style>
  <w:style w:type="character" w:styleId="Nadpisdatum" w:customStyle="1">
    <w:name w:val="nadpisdatum"/>
    <w:basedOn w:val="DefaultParagraphFont"/>
    <w:qFormat/>
    <w:rPr/>
  </w:style>
  <w:style w:type="character" w:styleId="Skypepnhmark" w:customStyle="1">
    <w:name w:val="skype_pnh_mark"/>
    <w:qFormat/>
    <w:rPr>
      <w:vanish/>
    </w:rPr>
  </w:style>
  <w:style w:type="character" w:styleId="Skypepnhprintcontainer" w:customStyle="1">
    <w:name w:val="skype_pnh_print_container"/>
    <w:basedOn w:val="DefaultParagraphFont"/>
    <w:qFormat/>
    <w:rPr/>
  </w:style>
  <w:style w:type="character" w:styleId="Skypepnhcontainer" w:customStyle="1">
    <w:name w:val="skype_pnh_container"/>
    <w:basedOn w:val="DefaultParagraphFont"/>
    <w:qFormat/>
    <w:rPr/>
  </w:style>
  <w:style w:type="character" w:styleId="Skypepnhleftspan" w:customStyle="1">
    <w:name w:val="skype_pnh_left_span"/>
    <w:basedOn w:val="DefaultParagraphFont"/>
    <w:qFormat/>
    <w:rPr/>
  </w:style>
  <w:style w:type="character" w:styleId="Skypepnhdropartspan" w:customStyle="1">
    <w:name w:val="skype_pnh_dropart_span"/>
    <w:basedOn w:val="DefaultParagraphFont"/>
    <w:qFormat/>
    <w:rPr/>
  </w:style>
  <w:style w:type="character" w:styleId="Skypepnhdropartflagspan" w:customStyle="1">
    <w:name w:val="skype_pnh_dropart_flag_span"/>
    <w:basedOn w:val="DefaultParagraphFont"/>
    <w:qFormat/>
    <w:rPr/>
  </w:style>
  <w:style w:type="character" w:styleId="Skypepnhtextspan" w:customStyle="1">
    <w:name w:val="skype_pnh_text_span"/>
    <w:basedOn w:val="DefaultParagraphFont"/>
    <w:qFormat/>
    <w:rPr/>
  </w:style>
  <w:style w:type="character" w:styleId="Skypepnhrightspan" w:customStyle="1">
    <w:name w:val="skype_pnh_right_span"/>
    <w:basedOn w:val="DefaultParagraphFont"/>
    <w:qFormat/>
    <w:rPr/>
  </w:style>
  <w:style w:type="character" w:styleId="A5" w:customStyle="1">
    <w:name w:val="A5"/>
    <w:qFormat/>
    <w:rPr>
      <w:rFonts w:cs="Toronto;Times New Roman"/>
      <w:i/>
      <w:iCs/>
      <w:color w:val="000000"/>
      <w:sz w:val="23"/>
      <w:szCs w:val="23"/>
    </w:rPr>
  </w:style>
  <w:style w:type="character" w:styleId="A3" w:customStyle="1">
    <w:name w:val="A3"/>
    <w:qFormat/>
    <w:rPr>
      <w:rFonts w:cs="Toronto;Times New Roman"/>
      <w:color w:val="000000"/>
      <w:sz w:val="40"/>
      <w:szCs w:val="40"/>
    </w:rPr>
  </w:style>
  <w:style w:type="character" w:styleId="A1" w:customStyle="1">
    <w:name w:val="A1"/>
    <w:qFormat/>
    <w:rPr>
      <w:rFonts w:cs="Toronto;Times New Roman"/>
      <w:color w:val="000000"/>
      <w:sz w:val="22"/>
      <w:szCs w:val="22"/>
    </w:rPr>
  </w:style>
  <w:style w:type="character" w:styleId="A2" w:customStyle="1">
    <w:name w:val="A2"/>
    <w:qFormat/>
    <w:rPr>
      <w:rFonts w:cs="Toronto;Times New Roman"/>
      <w:color w:val="000000"/>
      <w:sz w:val="22"/>
      <w:szCs w:val="22"/>
    </w:rPr>
  </w:style>
  <w:style w:type="character" w:styleId="Navtveninternetovodkaz" w:customStyle="1">
    <w:name w:val="Navštívený internetový odkaz"/>
    <w:rPr>
      <w:color w:val="800080"/>
      <w:u w:val="single"/>
    </w:rPr>
  </w:style>
  <w:style w:type="character" w:styleId="Skypepnhmark1" w:customStyle="1">
    <w:name w:val="skype_pnh_mark1"/>
    <w:qFormat/>
    <w:rPr>
      <w:vanish/>
    </w:rPr>
  </w:style>
  <w:style w:type="character" w:styleId="Skypepnhfreetextspan" w:customStyle="1">
    <w:name w:val="skype_pnh_free_text_span"/>
    <w:basedOn w:val="DefaultParagraphFont"/>
    <w:qFormat/>
    <w:rPr/>
  </w:style>
  <w:style w:type="character" w:styleId="Skypepnhprintcontainer1389294859" w:customStyle="1">
    <w:name w:val="skype_pnh_print_container_1389294859"/>
    <w:basedOn w:val="DefaultParagraphFont"/>
    <w:qFormat/>
    <w:rPr/>
  </w:style>
  <w:style w:type="character" w:styleId="Skypepnhprintcontainer1389951384" w:customStyle="1">
    <w:name w:val="skype_pnh_print_container_1389951384"/>
    <w:basedOn w:val="DefaultParagraphFont"/>
    <w:qFormat/>
    <w:rPr/>
  </w:style>
  <w:style w:type="character" w:styleId="Nadpis1Char" w:customStyle="1">
    <w:name w:val="Nadpis 1 Char"/>
    <w:qFormat/>
    <w:rPr>
      <w:b/>
      <w:bCs/>
      <w:sz w:val="48"/>
      <w:szCs w:val="48"/>
    </w:rPr>
  </w:style>
  <w:style w:type="character" w:styleId="Hascaption" w:customStyle="1">
    <w:name w:val="hascaption"/>
    <w:basedOn w:val="DefaultParagraphFont"/>
    <w:qFormat/>
    <w:rPr/>
  </w:style>
  <w:style w:type="character" w:styleId="Textexposedshow" w:customStyle="1">
    <w:name w:val="text_exposed_show"/>
    <w:basedOn w:val="DefaultParagraphFont"/>
    <w:qFormat/>
    <w:rPr/>
  </w:style>
  <w:style w:type="character" w:styleId="Xbe" w:customStyle="1">
    <w:name w:val="_xbe"/>
    <w:basedOn w:val="DefaultParagraphFont"/>
    <w:qFormat/>
    <w:rPr/>
  </w:style>
  <w:style w:type="character" w:styleId="NzevChar" w:customStyle="1">
    <w:name w:val="Název Char"/>
    <w:basedOn w:val="DefaultParagraphFont"/>
    <w:link w:val="Nzev"/>
    <w:qFormat/>
    <w:rsid w:val="0076108f"/>
    <w:rPr>
      <w:rFonts w:ascii="Arial" w:hAnsi="Arial" w:eastAsia="Times New Roman" w:cs="Arial"/>
      <w:b/>
      <w:bCs/>
      <w:kern w:val="2"/>
      <w:sz w:val="32"/>
      <w:szCs w:val="32"/>
      <w:lang w:eastAsia="cs-CZ" w:bidi="ar-SA"/>
    </w:rPr>
  </w:style>
  <w:style w:type="character" w:styleId="Strong">
    <w:name w:val="Strong"/>
    <w:basedOn w:val="DefaultParagraphFont"/>
    <w:uiPriority w:val="22"/>
    <w:qFormat/>
    <w:rsid w:val="00bb27cd"/>
    <w:rPr>
      <w:b/>
      <w:bCs/>
    </w:rPr>
  </w:style>
  <w:style w:type="character" w:styleId="Nevyeenzmnka1" w:customStyle="1">
    <w:name w:val="Nevyřešená zmínka1"/>
    <w:basedOn w:val="DefaultParagraphFont"/>
    <w:uiPriority w:val="99"/>
    <w:semiHidden/>
    <w:unhideWhenUsed/>
    <w:qFormat/>
    <w:rsid w:val="00104baf"/>
    <w:rPr>
      <w:color w:val="605E5C"/>
      <w:shd w:fill="E1DFDD" w:val="clear"/>
    </w:rPr>
  </w:style>
  <w:style w:type="character" w:styleId="Nevyeenzmnka2" w:customStyle="1">
    <w:name w:val="Nevyřešená zmínka2"/>
    <w:basedOn w:val="DefaultParagraphFont"/>
    <w:uiPriority w:val="99"/>
    <w:semiHidden/>
    <w:unhideWhenUsed/>
    <w:qFormat/>
    <w:rsid w:val="00691aec"/>
    <w:rPr>
      <w:color w:val="605E5C"/>
      <w:shd w:fill="E1DFDD" w:val="clear"/>
    </w:rPr>
  </w:style>
  <w:style w:type="paragraph" w:styleId="Nadpis5" w:customStyle="1">
    <w:name w:val="Nadpis"/>
    <w:basedOn w:val="Normal"/>
    <w:next w:val="Tlotextu"/>
    <w:qFormat/>
    <w:pPr>
      <w:spacing w:before="240" w:after="60"/>
      <w:jc w:val="center"/>
      <w:outlineLvl w:val="0"/>
    </w:pPr>
    <w:rPr>
      <w:rFonts w:ascii="Arial" w:hAnsi="Arial" w:cs="Arial"/>
      <w:b/>
      <w:bCs/>
      <w:sz w:val="32"/>
      <w:szCs w:val="32"/>
    </w:rPr>
  </w:style>
  <w:style w:type="paragraph" w:styleId="Tlotextu">
    <w:name w:val="Body Text"/>
    <w:basedOn w:val="Normal"/>
    <w:pPr/>
    <w:rPr>
      <w:b/>
      <w:bCs/>
      <w:sz w:val="36"/>
    </w:rPr>
  </w:style>
  <w:style w:type="paragraph" w:styleId="Seznam">
    <w:name w:val="List"/>
    <w:basedOn w:val="Tlotextu"/>
    <w:pPr/>
    <w:rPr>
      <w:rFonts w:cs="Lucida Sans"/>
    </w:rPr>
  </w:style>
  <w:style w:type="paragraph" w:styleId="Popisek">
    <w:name w:val="Caption"/>
    <w:basedOn w:val="Normal"/>
    <w:qFormat/>
    <w:pPr>
      <w:suppressLineNumbers/>
      <w:spacing w:before="120" w:after="120"/>
    </w:pPr>
    <w:rPr>
      <w:rFonts w:cs="Arial"/>
      <w:i/>
      <w:iCs/>
      <w:sz w:val="24"/>
      <w:szCs w:val="24"/>
    </w:rPr>
  </w:style>
  <w:style w:type="paragraph" w:styleId="Rejstk" w:customStyle="1">
    <w:name w:val="Rejstřík"/>
    <w:basedOn w:val="Normal"/>
    <w:qFormat/>
    <w:pPr>
      <w:suppressLineNumbers/>
    </w:pPr>
    <w:rPr>
      <w:rFonts w:cs="Lucida Sans"/>
    </w:rPr>
  </w:style>
  <w:style w:type="paragraph" w:styleId="Caption">
    <w:name w:val="caption"/>
    <w:basedOn w:val="Normal"/>
    <w:qFormat/>
    <w:pPr>
      <w:suppressLineNumbers/>
      <w:spacing w:before="120" w:after="120"/>
    </w:pPr>
    <w:rPr>
      <w:rFonts w:cs="Lucida Sans"/>
      <w:i/>
      <w:iCs/>
    </w:rPr>
  </w:style>
  <w:style w:type="paragraph" w:styleId="Datumxs" w:customStyle="1">
    <w:name w:val="datum xs"/>
    <w:basedOn w:val="Normal"/>
    <w:qFormat/>
    <w:pPr>
      <w:spacing w:before="280" w:after="280"/>
    </w:pPr>
    <w:rPr/>
  </w:style>
  <w:style w:type="paragraph" w:styleId="NormalWeb">
    <w:name w:val="Normal (Web)"/>
    <w:basedOn w:val="Normal"/>
    <w:uiPriority w:val="99"/>
    <w:qFormat/>
    <w:pPr>
      <w:spacing w:before="280" w:after="280"/>
    </w:pPr>
    <w:rPr/>
  </w:style>
  <w:style w:type="paragraph" w:styleId="StylZarovnatdobloku" w:customStyle="1">
    <w:name w:val="Styl Zarovnat do bloku"/>
    <w:basedOn w:val="Normal"/>
    <w:qFormat/>
    <w:pPr>
      <w:jc w:val="both"/>
    </w:pPr>
    <w:rPr>
      <w:szCs w:val="20"/>
    </w:rPr>
  </w:style>
  <w:style w:type="paragraph" w:styleId="Pa7" w:customStyle="1">
    <w:name w:val="Pa7"/>
    <w:basedOn w:val="Normal"/>
    <w:next w:val="Normal"/>
    <w:qFormat/>
    <w:pPr>
      <w:spacing w:lineRule="atLeast" w:line="240"/>
    </w:pPr>
    <w:rPr>
      <w:rFonts w:ascii="Toronto;Times New Roman" w:hAnsi="Toronto;Times New Roman" w:cs="Toronto;Times New Roman"/>
    </w:rPr>
  </w:style>
  <w:style w:type="paragraph" w:styleId="Pa8" w:customStyle="1">
    <w:name w:val="Pa8"/>
    <w:basedOn w:val="Normal"/>
    <w:next w:val="Normal"/>
    <w:qFormat/>
    <w:pPr>
      <w:spacing w:lineRule="atLeast" w:line="240"/>
    </w:pPr>
    <w:rPr>
      <w:rFonts w:ascii="Toronto;Times New Roman" w:hAnsi="Toronto;Times New Roman" w:cs="Toronto;Times New Roman"/>
    </w:rPr>
  </w:style>
  <w:style w:type="paragraph" w:styleId="Pa9" w:customStyle="1">
    <w:name w:val="Pa9"/>
    <w:basedOn w:val="Normal"/>
    <w:next w:val="Normal"/>
    <w:qFormat/>
    <w:pPr>
      <w:spacing w:lineRule="atLeast" w:line="240"/>
    </w:pPr>
    <w:rPr>
      <w:rFonts w:ascii="Toronto;Times New Roman" w:hAnsi="Toronto;Times New Roman" w:cs="Toronto;Times New Roman"/>
    </w:rPr>
  </w:style>
  <w:style w:type="paragraph" w:styleId="ListParagraph">
    <w:name w:val="List Paragraph"/>
    <w:basedOn w:val="Normal"/>
    <w:qFormat/>
    <w:pPr>
      <w:ind w:left="708" w:hanging="0"/>
    </w:pPr>
    <w:rPr/>
  </w:style>
  <w:style w:type="paragraph" w:styleId="Bold" w:customStyle="1">
    <w:name w:val="bold"/>
    <w:basedOn w:val="Normal"/>
    <w:qFormat/>
    <w:pPr>
      <w:spacing w:before="280" w:after="280"/>
    </w:pPr>
    <w:rPr/>
  </w:style>
  <w:style w:type="paragraph" w:styleId="Msolistparagraph" w:customStyle="1">
    <w:name w:val="msolistparagraph"/>
    <w:basedOn w:val="Normal"/>
    <w:qFormat/>
    <w:pPr>
      <w:ind w:left="720" w:hanging="0"/>
    </w:pPr>
    <w:rPr>
      <w:rFonts w:ascii="Calibri" w:hAnsi="Calibri" w:cs="Calibri"/>
      <w:sz w:val="22"/>
      <w:szCs w:val="22"/>
    </w:rPr>
  </w:style>
  <w:style w:type="paragraph" w:styleId="Kur" w:customStyle="1">
    <w:name w:val="kur"/>
    <w:basedOn w:val="Normal"/>
    <w:qFormat/>
    <w:pPr>
      <w:spacing w:before="280" w:after="280"/>
    </w:pPr>
    <w:rPr/>
  </w:style>
  <w:style w:type="paragraph" w:styleId="Pa4" w:customStyle="1">
    <w:name w:val="Pa4"/>
    <w:basedOn w:val="Normal"/>
    <w:next w:val="Normal"/>
    <w:qFormat/>
    <w:pPr>
      <w:spacing w:lineRule="atLeast" w:line="280"/>
    </w:pPr>
    <w:rPr>
      <w:rFonts w:ascii="Toronto;Times New Roman" w:hAnsi="Toronto;Times New Roman" w:cs="Toronto;Times New Roman"/>
    </w:rPr>
  </w:style>
  <w:style w:type="paragraph" w:styleId="BalloonText">
    <w:name w:val="Balloon Text"/>
    <w:basedOn w:val="Normal"/>
    <w:qFormat/>
    <w:pPr/>
    <w:rPr>
      <w:rFonts w:ascii="Tahoma" w:hAnsi="Tahoma" w:cs="Tahoma"/>
      <w:sz w:val="16"/>
      <w:szCs w:val="16"/>
    </w:rPr>
  </w:style>
  <w:style w:type="paragraph" w:styleId="Annotationtext">
    <w:name w:val="annotation text"/>
    <w:basedOn w:val="Normal"/>
    <w:qFormat/>
    <w:pPr/>
    <w:rPr>
      <w:sz w:val="20"/>
      <w:szCs w:val="20"/>
    </w:rPr>
  </w:style>
  <w:style w:type="paragraph" w:styleId="Annotationsubject">
    <w:name w:val="annotation subject"/>
    <w:basedOn w:val="Annotationtext"/>
    <w:next w:val="Annotationtext"/>
    <w:qFormat/>
    <w:pPr/>
    <w:rPr>
      <w:b/>
      <w:bCs/>
    </w:rPr>
  </w:style>
  <w:style w:type="paragraph" w:styleId="Zhlavazpat">
    <w:name w:val="Záhlaví a zápatí"/>
    <w:basedOn w:val="Normal"/>
    <w:qFormat/>
    <w:pPr/>
    <w:rPr/>
  </w:style>
  <w:style w:type="paragraph" w:styleId="Zhlav">
    <w:name w:val="Header"/>
    <w:basedOn w:val="Normal"/>
    <w:pPr/>
    <w:rPr/>
  </w:style>
  <w:style w:type="paragraph" w:styleId="Zpat">
    <w:name w:val="Footer"/>
    <w:basedOn w:val="Standard"/>
    <w:qFormat/>
    <w:pPr>
      <w:suppressLineNumbers/>
      <w:tabs>
        <w:tab w:val="clear" w:pos="708"/>
        <w:tab w:val="center" w:pos="4819" w:leader="none"/>
        <w:tab w:val="right" w:pos="9638" w:leader="none"/>
      </w:tabs>
    </w:pPr>
    <w:rPr/>
  </w:style>
  <w:style w:type="paragraph" w:styleId="Rozvrendokumentu" w:customStyle="1">
    <w:name w:val="Rozvržení dokumentu"/>
    <w:basedOn w:val="Normal"/>
    <w:qFormat/>
    <w:pPr>
      <w:shd w:val="clear" w:color="auto" w:fill="000080"/>
    </w:pPr>
    <w:rPr>
      <w:rFonts w:ascii="Tahoma" w:hAnsi="Tahoma" w:cs="Tahoma"/>
    </w:rPr>
  </w:style>
  <w:style w:type="paragraph" w:styleId="ListBullet3">
    <w:name w:val="List Bullet 3"/>
    <w:basedOn w:val="Normal"/>
    <w:qFormat/>
    <w:pPr>
      <w:numPr>
        <w:ilvl w:val="0"/>
        <w:numId w:val="2"/>
      </w:numPr>
    </w:pPr>
    <w:rPr/>
  </w:style>
  <w:style w:type="paragraph" w:styleId="Odsazentlatextu">
    <w:name w:val="Body Text Indent"/>
    <w:basedOn w:val="Normal"/>
    <w:pPr>
      <w:spacing w:before="0" w:after="120"/>
      <w:ind w:left="283" w:hanging="0"/>
    </w:pPr>
    <w:rPr/>
  </w:style>
  <w:style w:type="paragraph" w:styleId="Podtitul">
    <w:name w:val="Subtitle"/>
    <w:basedOn w:val="Normal"/>
    <w:next w:val="Tlotextu"/>
    <w:qFormat/>
    <w:pPr>
      <w:spacing w:before="0" w:after="60"/>
      <w:jc w:val="center"/>
      <w:outlineLvl w:val="1"/>
    </w:pPr>
    <w:rPr>
      <w:rFonts w:ascii="Arial" w:hAnsi="Arial" w:cs="Arial"/>
    </w:rPr>
  </w:style>
  <w:style w:type="paragraph" w:styleId="BodyTextIndent">
    <w:name w:val="Body Text Indent"/>
    <w:basedOn w:val="Tlotextu"/>
    <w:qFormat/>
    <w:pPr>
      <w:spacing w:before="0" w:after="120"/>
      <w:ind w:firstLine="210"/>
    </w:pPr>
    <w:rPr>
      <w:b w:val="false"/>
      <w:bCs w:val="false"/>
      <w:sz w:val="24"/>
    </w:rPr>
  </w:style>
  <w:style w:type="paragraph" w:styleId="BodyTextFirstIndent2">
    <w:name w:val="Body Text First Indent 2"/>
    <w:basedOn w:val="Odsazentlatextu"/>
    <w:qFormat/>
    <w:pPr>
      <w:ind w:left="283" w:firstLine="210"/>
    </w:pPr>
    <w:rPr/>
  </w:style>
  <w:style w:type="paragraph" w:styleId="Text1" w:customStyle="1">
    <w:name w:val="text1"/>
    <w:basedOn w:val="Normal"/>
    <w:qFormat/>
    <w:pPr>
      <w:spacing w:before="280" w:after="280"/>
    </w:pPr>
    <w:rPr>
      <w:rFonts w:eastAsia="Calibri"/>
    </w:rPr>
  </w:style>
  <w:style w:type="paragraph" w:styleId="Pa12" w:customStyle="1">
    <w:name w:val="Pa12"/>
    <w:basedOn w:val="Normal"/>
    <w:next w:val="Normal"/>
    <w:qFormat/>
    <w:pPr>
      <w:spacing w:lineRule="atLeast" w:line="240"/>
    </w:pPr>
    <w:rPr>
      <w:rFonts w:ascii="Toronto;Times New Roman" w:hAnsi="Toronto;Times New Roman" w:cs="Toronto;Times New Roman"/>
    </w:rPr>
  </w:style>
  <w:style w:type="paragraph" w:styleId="Default" w:customStyle="1">
    <w:name w:val="Default"/>
    <w:qFormat/>
    <w:pPr>
      <w:widowControl/>
      <w:bidi w:val="0"/>
      <w:spacing w:before="0" w:after="0"/>
      <w:jc w:val="left"/>
    </w:pPr>
    <w:rPr>
      <w:rFonts w:ascii="Toronto;Times New Roman" w:hAnsi="Toronto;Times New Roman" w:eastAsia="Times New Roman" w:cs="Toronto;Times New Roman"/>
      <w:color w:val="000000"/>
      <w:kern w:val="0"/>
      <w:sz w:val="24"/>
      <w:szCs w:val="24"/>
      <w:lang w:bidi="ar-SA" w:val="cs-CZ" w:eastAsia="zh-CN"/>
    </w:rPr>
  </w:style>
  <w:style w:type="paragraph" w:styleId="Pa2" w:customStyle="1">
    <w:name w:val="Pa2"/>
    <w:basedOn w:val="Default"/>
    <w:next w:val="Default"/>
    <w:qFormat/>
    <w:pPr>
      <w:spacing w:lineRule="atLeast" w:line="280"/>
    </w:pPr>
    <w:rPr>
      <w:rFonts w:cs="Times New Roman"/>
    </w:rPr>
  </w:style>
  <w:style w:type="paragraph" w:styleId="Pa3" w:customStyle="1">
    <w:name w:val="Pa3"/>
    <w:basedOn w:val="Default"/>
    <w:next w:val="Default"/>
    <w:qFormat/>
    <w:pPr>
      <w:spacing w:lineRule="atLeast" w:line="280"/>
    </w:pPr>
    <w:rPr>
      <w:rFonts w:cs="Times New Roman"/>
    </w:rPr>
  </w:style>
  <w:style w:type="paragraph" w:styleId="Pa1" w:customStyle="1">
    <w:name w:val="Pa1"/>
    <w:basedOn w:val="Default"/>
    <w:next w:val="Default"/>
    <w:qFormat/>
    <w:pPr>
      <w:spacing w:lineRule="atLeast" w:line="240"/>
    </w:pPr>
    <w:rPr>
      <w:rFonts w:cs="Times New Roman"/>
    </w:rPr>
  </w:style>
  <w:style w:type="paragraph" w:styleId="HTMLPreformatted">
    <w:name w:val="HTML Preformatted"/>
    <w:basedOn w:val="Normal"/>
    <w:qFormat/>
    <w:pPr/>
    <w:rPr>
      <w:rFonts w:ascii="Courier New" w:hAnsi="Courier New" w:cs="Courier New"/>
      <w:sz w:val="20"/>
      <w:szCs w:val="20"/>
    </w:rPr>
  </w:style>
  <w:style w:type="paragraph" w:styleId="Bezmarginutop" w:customStyle="1">
    <w:name w:val="bezmarginu-top"/>
    <w:basedOn w:val="Normal"/>
    <w:qFormat/>
    <w:pPr>
      <w:spacing w:before="280" w:after="280"/>
    </w:pPr>
    <w:rPr/>
  </w:style>
  <w:style w:type="paragraph" w:styleId="Standard" w:customStyle="1">
    <w:name w:val="Standard"/>
    <w:qFormat/>
    <w:pPr>
      <w:widowControl w:val="false"/>
      <w:suppressAutoHyphens w:val="true"/>
      <w:bidi w:val="0"/>
      <w:spacing w:before="0" w:after="0"/>
      <w:jc w:val="left"/>
      <w:textAlignment w:val="baseline"/>
    </w:pPr>
    <w:rPr>
      <w:rFonts w:ascii="Times New Roman" w:hAnsi="Times New Roman" w:eastAsia="Lucida Sans Unicode" w:cs="Mangal"/>
      <w:color w:val="auto"/>
      <w:kern w:val="0"/>
      <w:sz w:val="24"/>
      <w:szCs w:val="24"/>
      <w:lang w:val="cs-CZ" w:eastAsia="zh-CN" w:bidi="hi-IN"/>
    </w:rPr>
  </w:style>
  <w:style w:type="paragraph" w:styleId="Texttabulky" w:customStyle="1">
    <w:name w:val="Text tabulky"/>
    <w:basedOn w:val="Standard"/>
    <w:qFormat/>
    <w:pPr>
      <w:spacing w:lineRule="exact" w:line="221"/>
    </w:pPr>
    <w:rPr>
      <w:rFonts w:ascii="Arial" w:hAnsi="Arial" w:eastAsia="Arial" w:cs="Arial"/>
    </w:rPr>
  </w:style>
  <w:style w:type="paragraph" w:styleId="Tunsted1" w:customStyle="1">
    <w:name w:val="Tučně střed 1"/>
    <w:basedOn w:val="Standard"/>
    <w:qFormat/>
    <w:pPr>
      <w:jc w:val="center"/>
    </w:pPr>
    <w:rPr>
      <w:rFonts w:ascii="Arial" w:hAnsi="Arial" w:eastAsia="Arial" w:cs="Arial"/>
      <w:b/>
      <w:bCs/>
      <w:sz w:val="28"/>
      <w:szCs w:val="28"/>
    </w:rPr>
  </w:style>
  <w:style w:type="paragraph" w:styleId="Obsahtabulky" w:customStyle="1">
    <w:name w:val="Obsah tabulky"/>
    <w:basedOn w:val="Normal"/>
    <w:qFormat/>
    <w:pPr>
      <w:suppressLineNumbers/>
    </w:pPr>
    <w:rPr/>
  </w:style>
  <w:style w:type="paragraph" w:styleId="Nadpistabulky" w:customStyle="1">
    <w:name w:val="Nadpis tabulky"/>
    <w:basedOn w:val="Obsahtabulky"/>
    <w:qFormat/>
    <w:pPr>
      <w:jc w:val="center"/>
    </w:pPr>
    <w:rPr>
      <w:b/>
      <w:bCs/>
    </w:rPr>
  </w:style>
  <w:style w:type="paragraph" w:styleId="Nzev">
    <w:name w:val="Title"/>
    <w:basedOn w:val="Normal"/>
    <w:link w:val="NzevChar"/>
    <w:qFormat/>
    <w:rsid w:val="0076108f"/>
    <w:pPr>
      <w:spacing w:before="240" w:after="60"/>
      <w:jc w:val="center"/>
      <w:outlineLvl w:val="0"/>
    </w:pPr>
    <w:rPr>
      <w:rFonts w:ascii="Arial" w:hAnsi="Arial" w:cs="Arial"/>
      <w:b/>
      <w:bCs/>
      <w:kern w:val="2"/>
      <w:sz w:val="32"/>
      <w:szCs w:val="32"/>
      <w:lang w:eastAsia="cs-CZ"/>
    </w:rPr>
  </w:style>
  <w:style w:type="paragraph" w:styleId="Wmmsonormal" w:customStyle="1">
    <w:name w:val="-wm-msonormal"/>
    <w:basedOn w:val="Normal"/>
    <w:qFormat/>
    <w:rsid w:val="00273c24"/>
    <w:pPr>
      <w:spacing w:beforeAutospacing="1" w:afterAutospacing="1"/>
    </w:pPr>
    <w:rPr>
      <w:lang w:eastAsia="cs-CZ"/>
    </w:rPr>
  </w:style>
  <w:style w:type="numbering" w:styleId="NoList" w:default="1">
    <w:name w:val="No List"/>
    <w:uiPriority w:val="99"/>
    <w:semiHidden/>
    <w:unhideWhenUsed/>
    <w:qFormat/>
  </w:style>
  <w:style w:type="numbering" w:styleId="WW8Num1" w:customStyle="1">
    <w:name w:val="WW8Num1"/>
    <w:qFormat/>
  </w:style>
  <w:style w:type="numbering" w:styleId="WW8Num2" w:customStyle="1">
    <w:name w:val="WW8Num2"/>
    <w:qFormat/>
  </w:style>
  <w:style w:type="numbering" w:styleId="WW8Num3" w:customStyle="1">
    <w:name w:val="WW8Num3"/>
    <w:qFormat/>
  </w:style>
  <w:style w:type="numbering" w:styleId="WW8Num4" w:customStyle="1">
    <w:name w:val="WW8Num4"/>
    <w:qFormat/>
  </w:style>
  <w:style w:type="numbering" w:styleId="WW8Num5" w:customStyle="1">
    <w:name w:val="WW8Num5"/>
    <w:qFormat/>
  </w:style>
  <w:style w:type="numbering" w:styleId="WW8Num6" w:customStyle="1">
    <w:name w:val="WW8Num6"/>
    <w:qFormat/>
  </w:style>
  <w:style w:type="numbering" w:styleId="WW8Num7" w:customStyle="1">
    <w:name w:val="WW8Num7"/>
    <w:qFormat/>
  </w:style>
  <w:style w:type="numbering" w:styleId="WW8Num8" w:customStyle="1">
    <w:name w:val="WW8Num8"/>
    <w:qFormat/>
  </w:style>
  <w:style w:type="numbering" w:styleId="WW8Num9" w:customStyle="1">
    <w:name w:val="WW8Num9"/>
    <w:qFormat/>
  </w:style>
  <w:style w:type="numbering" w:styleId="WW8Num10" w:customStyle="1">
    <w:name w:val="WW8Num10"/>
    <w:qFormat/>
  </w:style>
  <w:style w:type="table" w:default="1" w:styleId="Normlntabul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fabrodekupv@ado.cz" TargetMode="External"/><Relationship Id="rId4" Type="http://schemas.openxmlformats.org/officeDocument/2006/relationships/hyperlink" Target="mailto:p.p.sira@seznam.cz" TargetMode="External"/><Relationship Id="rId5" Type="http://schemas.openxmlformats.org/officeDocument/2006/relationships/hyperlink" Target="mailto:faotaslavice@ado.cz" TargetMode="External"/><Relationship Id="rId6" Type="http://schemas.openxmlformats.org/officeDocument/2006/relationships/hyperlink" Target="mailto:fazelecupv@ado.cz" TargetMode="External"/><Relationship Id="rId7" Type="http://schemas.openxmlformats.org/officeDocument/2006/relationships/footer" Target="footer1.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BE37C6-618B-41A4-A91F-A4C4C0020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Application>LibreOffice/7.1.0.3$Windows_X86_64 LibreOffice_project/f6099ecf3d29644b5008cc8f48f42f4a40986e4c</Application>
  <AppVersion>15.0000</AppVersion>
  <Pages>5</Pages>
  <Words>1353</Words>
  <Characters>7897</Characters>
  <CharactersWithSpaces>9675</CharactersWithSpaces>
  <Paragraphs>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2026-01-23T16:06:00Z</dcterms:created>
  <dc:creator>Angel Judek</dc:creator>
  <dc:description/>
  <dc:language>cs-CZ</dc:language>
  <cp:lastModifiedBy/>
  <cp:lastPrinted>2025-11-28T16:51:00Z</cp:lastPrinted>
  <dcterms:modified xsi:type="dcterms:W3CDTF">2026-01-25T12:12:25Z</dcterms:modified>
  <cp:revision>6</cp:revision>
  <dc:subject/>
  <dc:title>TEXTY K ROZJÍMÁNÍ NA TENTO TÝDEN</dc:title>
</cp:coreProperties>
</file>

<file path=docProps/custom.xml><?xml version="1.0" encoding="utf-8"?>
<Properties xmlns="http://schemas.openxmlformats.org/officeDocument/2006/custom-properties" xmlns:vt="http://schemas.openxmlformats.org/officeDocument/2006/docPropsVTypes"/>
</file>