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adpis5"/>
        <w:spacing w:before="240" w:after="60"/>
        <w:jc w:val="center"/>
        <w:outlineLvl w:val="0"/>
        <w:rPr/>
      </w:pPr>
      <w:r>
        <w:drawing>
          <wp:anchor behindDoc="0" distT="0" distB="0" distL="0" distR="114935" simplePos="0" locked="0" layoutInCell="0" allowOverlap="1" relativeHeight="2">
            <wp:simplePos x="0" y="0"/>
            <wp:positionH relativeFrom="margin">
              <wp:align>left</wp:align>
            </wp:positionH>
            <wp:positionV relativeFrom="paragraph">
              <wp:posOffset>5715</wp:posOffset>
            </wp:positionV>
            <wp:extent cx="1019175" cy="976630"/>
            <wp:effectExtent l="0" t="0" r="0" b="0"/>
            <wp:wrapTight wrapText="bothSides">
              <wp:wrapPolygon edited="0">
                <wp:start x="-14" y="0"/>
                <wp:lineTo x="-14" y="21050"/>
                <wp:lineTo x="20983" y="21050"/>
                <wp:lineTo x="20983" y="0"/>
                <wp:lineTo x="-14" y="0"/>
              </wp:wrapPolygon>
            </wp:wrapTight>
            <wp:docPr id="1" name="Obrázek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ek 3" descr=""/>
                    <pic:cNvPicPr>
                      <a:picLocks noChangeAspect="1" noChangeArrowheads="1"/>
                    </pic:cNvPicPr>
                  </pic:nvPicPr>
                  <pic:blipFill>
                    <a:blip r:embed="rId2"/>
                    <a:srcRect l="-19983" t="-20595" r="-19983" b="-20595"/>
                    <a:stretch>
                      <a:fillRect/>
                    </a:stretch>
                  </pic:blipFill>
                  <pic:spPr bwMode="auto">
                    <a:xfrm>
                      <a:off x="0" y="0"/>
                      <a:ext cx="1019175" cy="976630"/>
                    </a:xfrm>
                    <a:prstGeom prst="rect">
                      <a:avLst/>
                    </a:prstGeom>
                  </pic:spPr>
                </pic:pic>
              </a:graphicData>
            </a:graphic>
          </wp:anchor>
        </w:drawing>
      </w:r>
      <w:r>
        <w:rPr/>
        <w:t>TEXTY K ROZJÍMÁNÍ NA TÝDEN</w:t>
      </w:r>
    </w:p>
    <w:p>
      <w:pPr>
        <w:pStyle w:val="Normal"/>
        <w:jc w:val="center"/>
        <w:rPr>
          <w:b/>
          <w:b/>
          <w:bCs/>
          <w:i/>
          <w:i/>
          <w:iCs/>
          <w:sz w:val="32"/>
          <w:szCs w:val="32"/>
        </w:rPr>
      </w:pPr>
      <w:r>
        <w:rPr>
          <w:b/>
          <w:bCs/>
          <w:sz w:val="32"/>
          <w:szCs w:val="32"/>
        </w:rPr>
        <w:t xml:space="preserve">2. </w:t>
      </w:r>
      <w:r>
        <w:rPr>
          <w:b/>
          <w:bCs/>
          <w:sz w:val="32"/>
          <w:szCs w:val="32"/>
        </w:rPr>
        <w:t>0</w:t>
      </w:r>
      <w:r>
        <w:rPr>
          <w:b/>
          <w:bCs/>
          <w:sz w:val="32"/>
          <w:szCs w:val="32"/>
        </w:rPr>
        <w:t xml:space="preserve">3. 2026 - </w:t>
      </w:r>
      <w:r>
        <w:rPr>
          <w:b/>
          <w:bCs/>
          <w:sz w:val="32"/>
          <w:szCs w:val="32"/>
        </w:rPr>
        <w:t xml:space="preserve">8. </w:t>
      </w:r>
      <w:r>
        <w:rPr>
          <w:b/>
          <w:bCs/>
          <w:sz w:val="32"/>
          <w:szCs w:val="32"/>
        </w:rPr>
        <w:t>0</w:t>
      </w:r>
      <w:r>
        <w:rPr>
          <w:b/>
          <w:bCs/>
          <w:sz w:val="32"/>
          <w:szCs w:val="32"/>
        </w:rPr>
        <w:t xml:space="preserve">3. 2026  </w:t>
      </w:r>
      <w:r>
        <w:rPr>
          <w:b/>
          <w:bCs/>
          <w:i/>
          <w:iCs/>
          <w:sz w:val="32"/>
          <w:szCs w:val="32"/>
        </w:rPr>
        <w:t>Motto týdne:</w:t>
      </w:r>
    </w:p>
    <w:p>
      <w:pPr>
        <w:pStyle w:val="Normal"/>
        <w:spacing w:before="120" w:after="0"/>
        <w:jc w:val="center"/>
        <w:rPr>
          <w:b/>
          <w:b/>
          <w:bCs/>
          <w:sz w:val="32"/>
          <w:szCs w:val="32"/>
        </w:rPr>
      </w:pPr>
      <w:r>
        <w:rPr>
          <w:b/>
          <w:bCs/>
          <w:sz w:val="32"/>
          <w:szCs w:val="32"/>
        </w:rPr>
        <w:t xml:space="preserve">„ </w:t>
      </w:r>
      <w:r>
        <w:rPr>
          <w:b/>
          <w:bCs/>
          <w:sz w:val="32"/>
          <w:szCs w:val="32"/>
        </w:rPr>
        <w:t>Není spíše půst: neodmítat pomoc svému bližnímu?“</w:t>
      </w:r>
    </w:p>
    <w:p>
      <w:pPr>
        <w:pStyle w:val="Tlotextu"/>
        <w:ind w:right="-648" w:hanging="0"/>
        <w:rPr>
          <w:b w:val="false"/>
          <w:b w:val="false"/>
          <w:bCs w:val="false"/>
          <w:sz w:val="14"/>
          <w:szCs w:val="14"/>
        </w:rPr>
      </w:pPr>
      <w:r>
        <w:rPr>
          <w:b w:val="false"/>
          <w:bCs w:val="false"/>
          <w:sz w:val="14"/>
          <w:szCs w:val="14"/>
        </w:rPr>
      </w:r>
    </w:p>
    <w:p>
      <w:pPr>
        <w:pStyle w:val="Tlotextu"/>
        <w:ind w:left="-540" w:right="-648" w:hanging="0"/>
        <w:rPr>
          <w:b w:val="false"/>
          <w:b w:val="false"/>
          <w:bCs w:val="false"/>
          <w:sz w:val="32"/>
          <w:szCs w:val="32"/>
        </w:rPr>
      </w:pPr>
      <w:r>
        <w:rPr>
          <w:b w:val="false"/>
          <w:bCs w:val="false"/>
          <w:sz w:val="32"/>
          <w:szCs w:val="32"/>
        </w:rPr>
        <w:t xml:space="preserve">      </w:t>
      </w:r>
      <w:r>
        <w:rPr>
          <w:sz w:val="32"/>
          <w:szCs w:val="32"/>
        </w:rPr>
        <w:t>PONDĚLÍ 02. 03.</w:t>
      </w:r>
      <w:r>
        <w:rPr>
          <w:b w:val="false"/>
          <w:bCs w:val="false"/>
          <w:sz w:val="32"/>
          <w:szCs w:val="32"/>
        </w:rPr>
        <w:t xml:space="preserve"> Pondělí 2. postního týdne  Dan 9,4b-10; Žl 79,8.9.11+13 Komentář:</w:t>
      </w:r>
    </w:p>
    <w:p>
      <w:pPr>
        <w:pStyle w:val="Tlotextu"/>
        <w:ind w:left="-540" w:right="-648" w:firstLine="540"/>
        <w:rPr>
          <w:b w:val="false"/>
          <w:b w:val="false"/>
          <w:bCs w:val="false"/>
          <w:i/>
          <w:i/>
          <w:iCs/>
          <w:color w:val="000000"/>
          <w:sz w:val="32"/>
          <w:szCs w:val="32"/>
        </w:rPr>
      </w:pPr>
      <w:r>
        <w:rPr>
          <w:b w:val="false"/>
          <w:bCs w:val="false"/>
          <w:sz w:val="32"/>
          <w:szCs w:val="32"/>
        </w:rPr>
        <w:t xml:space="preserve">Lk 6,36-38     </w:t>
      </w:r>
      <w:r>
        <w:rPr>
          <w:b w:val="false"/>
          <w:bCs w:val="false"/>
          <w:i/>
          <w:iCs/>
          <w:color w:val="000000"/>
          <w:sz w:val="32"/>
          <w:szCs w:val="32"/>
        </w:rPr>
        <w:t>Kéž dokážu být jeho obrazem! I v tom, že se rozdávám druhým. V rodině,</w:t>
      </w:r>
    </w:p>
    <w:p>
      <w:pPr>
        <w:pStyle w:val="Tlotextu"/>
        <w:ind w:left="-540" w:right="-648" w:firstLine="540"/>
        <w:rPr>
          <w:b w:val="false"/>
          <w:b w:val="false"/>
          <w:bCs w:val="false"/>
          <w:sz w:val="32"/>
          <w:szCs w:val="32"/>
        </w:rPr>
      </w:pPr>
      <w:r>
        <w:rPr>
          <w:b w:val="false"/>
          <w:bCs w:val="false"/>
          <w:i/>
          <w:iCs/>
          <w:color w:val="000000"/>
          <w:sz w:val="32"/>
          <w:szCs w:val="32"/>
        </w:rPr>
        <w:t>v církvi, ve společnosti, do které patřím.</w:t>
      </w:r>
    </w:p>
    <w:p>
      <w:pPr>
        <w:pStyle w:val="Normal"/>
        <w:tabs>
          <w:tab w:val="clear" w:pos="708"/>
          <w:tab w:val="left" w:pos="0" w:leader="none"/>
          <w:tab w:val="left" w:pos="1080" w:leader="none"/>
        </w:tabs>
        <w:jc w:val="both"/>
        <w:rPr>
          <w:sz w:val="10"/>
          <w:szCs w:val="10"/>
        </w:rPr>
      </w:pPr>
      <w:r>
        <w:rPr>
          <w:sz w:val="10"/>
          <w:szCs w:val="10"/>
        </w:rPr>
      </w:r>
    </w:p>
    <w:p>
      <w:pPr>
        <w:pStyle w:val="Tlotextu"/>
        <w:ind w:left="-540" w:right="-648" w:hanging="0"/>
        <w:rPr>
          <w:b w:val="false"/>
          <w:b w:val="false"/>
          <w:bCs w:val="false"/>
          <w:sz w:val="32"/>
          <w:szCs w:val="32"/>
        </w:rPr>
      </w:pPr>
      <w:r>
        <w:rPr>
          <w:b w:val="false"/>
          <w:bCs w:val="false"/>
          <w:sz w:val="32"/>
          <w:szCs w:val="32"/>
        </w:rPr>
        <w:t xml:space="preserve">      </w:t>
      </w:r>
      <w:r>
        <w:rPr>
          <w:sz w:val="32"/>
          <w:szCs w:val="32"/>
        </w:rPr>
        <w:t>ÚTERÝ 03. 03.</w:t>
      </w:r>
      <w:r>
        <w:rPr>
          <w:b w:val="false"/>
          <w:bCs w:val="false"/>
          <w:sz w:val="32"/>
          <w:szCs w:val="32"/>
        </w:rPr>
        <w:t xml:space="preserve"> Úterý 2. postního týdne</w:t>
      </w:r>
    </w:p>
    <w:p>
      <w:pPr>
        <w:pStyle w:val="Tlotextu"/>
        <w:ind w:right="-648" w:hanging="540"/>
        <w:rPr>
          <w:b w:val="false"/>
          <w:b w:val="false"/>
          <w:bCs w:val="false"/>
          <w:i/>
          <w:i/>
          <w:iCs/>
          <w:color w:val="000000"/>
          <w:sz w:val="32"/>
          <w:szCs w:val="32"/>
        </w:rPr>
      </w:pPr>
      <w:r>
        <w:rPr>
          <w:b w:val="false"/>
          <w:bCs w:val="false"/>
          <w:sz w:val="32"/>
          <w:szCs w:val="32"/>
        </w:rPr>
        <w:t xml:space="preserve">      </w:t>
      </w:r>
      <w:r>
        <w:rPr>
          <w:b w:val="false"/>
          <w:bCs w:val="false"/>
          <w:sz w:val="32"/>
          <w:szCs w:val="32"/>
        </w:rPr>
        <w:t xml:space="preserve">Iz 1,10.16-20; Žl 50,8-9.16bc-17.21+23 Komentář: Mt 23,1-12    </w:t>
      </w:r>
      <w:r>
        <w:rPr>
          <w:b w:val="false"/>
          <w:bCs w:val="false"/>
          <w:i/>
          <w:iCs/>
          <w:color w:val="000000"/>
          <w:sz w:val="32"/>
          <w:szCs w:val="32"/>
        </w:rPr>
        <w:t>Tvrdá slova</w:t>
      </w:r>
    </w:p>
    <w:p>
      <w:pPr>
        <w:pStyle w:val="Tlotextu"/>
        <w:ind w:right="-648" w:hanging="0"/>
        <w:rPr>
          <w:b w:val="false"/>
          <w:b w:val="false"/>
          <w:bCs w:val="false"/>
          <w:i/>
          <w:i/>
          <w:iCs/>
          <w:color w:val="000000"/>
          <w:sz w:val="32"/>
          <w:szCs w:val="32"/>
        </w:rPr>
      </w:pPr>
      <w:r>
        <w:rPr>
          <w:b w:val="false"/>
          <w:bCs w:val="false"/>
          <w:i/>
          <w:iCs/>
          <w:color w:val="000000"/>
          <w:sz w:val="32"/>
          <w:szCs w:val="32"/>
        </w:rPr>
        <w:t>určená těm, kdo zneužívají i dnes víru jiných k vlastnímu prosazení. Podobné</w:t>
      </w:r>
    </w:p>
    <w:p>
      <w:pPr>
        <w:pStyle w:val="Tlotextu"/>
        <w:ind w:right="-648" w:hanging="0"/>
        <w:rPr>
          <w:b w:val="false"/>
          <w:b w:val="false"/>
          <w:bCs w:val="false"/>
          <w:sz w:val="32"/>
          <w:szCs w:val="32"/>
        </w:rPr>
      </w:pPr>
      <w:r>
        <w:rPr>
          <w:b w:val="false"/>
          <w:bCs w:val="false"/>
          <w:i/>
          <w:iCs/>
          <w:color w:val="000000"/>
          <w:sz w:val="32"/>
          <w:szCs w:val="32"/>
        </w:rPr>
        <w:t>Projevy spadají pod druhé přikázání Desatera. Nemám k tomu sklon i já?</w:t>
      </w:r>
    </w:p>
    <w:p>
      <w:pPr>
        <w:pStyle w:val="Normal"/>
        <w:tabs>
          <w:tab w:val="clear" w:pos="708"/>
          <w:tab w:val="left" w:pos="0" w:leader="none"/>
          <w:tab w:val="left" w:pos="1080" w:leader="none"/>
        </w:tabs>
        <w:jc w:val="both"/>
        <w:rPr>
          <w:sz w:val="10"/>
          <w:szCs w:val="10"/>
        </w:rPr>
      </w:pPr>
      <w:r>
        <w:rPr>
          <w:sz w:val="10"/>
          <w:szCs w:val="10"/>
        </w:rPr>
      </w:r>
    </w:p>
    <w:p>
      <w:pPr>
        <w:pStyle w:val="Tlotextu"/>
        <w:ind w:left="-540" w:right="-648" w:hanging="0"/>
        <w:rPr>
          <w:b w:val="false"/>
          <w:b w:val="false"/>
          <w:bCs w:val="false"/>
          <w:sz w:val="32"/>
          <w:szCs w:val="32"/>
        </w:rPr>
      </w:pPr>
      <w:r>
        <w:rPr>
          <w:b w:val="false"/>
          <w:bCs w:val="false"/>
          <w:sz w:val="32"/>
          <w:szCs w:val="32"/>
        </w:rPr>
        <w:t xml:space="preserve">      </w:t>
      </w:r>
      <w:r>
        <w:rPr>
          <w:sz w:val="32"/>
          <w:szCs w:val="32"/>
        </w:rPr>
        <w:t>STŘEDA 04. 03.</w:t>
      </w:r>
      <w:r>
        <w:rPr>
          <w:b w:val="false"/>
          <w:bCs w:val="false"/>
          <w:sz w:val="32"/>
          <w:szCs w:val="32"/>
        </w:rPr>
        <w:t xml:space="preserve"> Středa 2. postního týdne  </w:t>
      </w:r>
      <w:r>
        <w:rPr>
          <w:b w:val="false"/>
          <w:bCs w:val="false"/>
          <w:color w:val="000000"/>
          <w:sz w:val="32"/>
          <w:szCs w:val="32"/>
        </w:rPr>
        <w:t xml:space="preserve">Jer 18,18-20; Žl 31,5-6.14.15-16 </w:t>
      </w:r>
      <w:r>
        <w:rPr>
          <w:b w:val="false"/>
          <w:bCs w:val="false"/>
          <w:sz w:val="32"/>
          <w:szCs w:val="32"/>
        </w:rPr>
        <w:t>Komentář:</w:t>
      </w:r>
    </w:p>
    <w:p>
      <w:pPr>
        <w:pStyle w:val="Tlotextu"/>
        <w:ind w:right="-648" w:hanging="0"/>
        <w:rPr>
          <w:b w:val="false"/>
          <w:b w:val="false"/>
          <w:bCs w:val="false"/>
          <w:sz w:val="32"/>
          <w:szCs w:val="32"/>
        </w:rPr>
      </w:pPr>
      <w:r>
        <w:rPr>
          <w:b w:val="false"/>
          <w:bCs w:val="false"/>
          <w:sz w:val="32"/>
          <w:szCs w:val="32"/>
        </w:rPr>
        <w:t xml:space="preserve">Mt 20,17-28 </w:t>
      </w:r>
      <w:r>
        <w:rPr>
          <w:b w:val="false"/>
          <w:bCs w:val="false"/>
          <w:i/>
          <w:iCs/>
          <w:color w:val="000000"/>
          <w:sz w:val="32"/>
          <w:szCs w:val="32"/>
        </w:rPr>
        <w:t>Službu druhým staví Ježíš na první místo. Sklony ke kariérismu se nevyhý-bají ani vztahům v církvi. Možná ani já nejsem proti tomu imunní.</w:t>
      </w:r>
    </w:p>
    <w:p>
      <w:pPr>
        <w:pStyle w:val="Normal"/>
        <w:tabs>
          <w:tab w:val="clear" w:pos="708"/>
          <w:tab w:val="left" w:pos="0" w:leader="none"/>
          <w:tab w:val="left" w:pos="1080" w:leader="none"/>
        </w:tabs>
        <w:jc w:val="both"/>
        <w:rPr>
          <w:sz w:val="10"/>
          <w:szCs w:val="10"/>
        </w:rPr>
      </w:pPr>
      <w:r>
        <w:rPr>
          <w:sz w:val="10"/>
          <w:szCs w:val="10"/>
        </w:rPr>
      </w:r>
    </w:p>
    <w:p>
      <w:pPr>
        <w:pStyle w:val="Tlotextu"/>
        <w:ind w:left="-540" w:right="-648" w:hanging="0"/>
        <w:rPr>
          <w:b w:val="false"/>
          <w:b w:val="false"/>
          <w:bCs w:val="false"/>
          <w:sz w:val="32"/>
          <w:szCs w:val="32"/>
        </w:rPr>
      </w:pPr>
      <w:r>
        <w:rPr>
          <w:i/>
          <w:sz w:val="32"/>
          <w:szCs w:val="32"/>
        </w:rPr>
        <w:t xml:space="preserve">      </w:t>
      </w:r>
      <w:r>
        <w:rPr>
          <w:sz w:val="32"/>
          <w:szCs w:val="32"/>
        </w:rPr>
        <w:t>ČTVRTEK 05. 03.</w:t>
      </w:r>
      <w:r>
        <w:rPr>
          <w:b w:val="false"/>
          <w:bCs w:val="false"/>
          <w:sz w:val="32"/>
          <w:szCs w:val="32"/>
        </w:rPr>
        <w:t xml:space="preserve"> Čtvrtek 2. postního týdne   Jer 17,5-10; Žl 1,1-2.3.4+6 Komentář:</w:t>
      </w:r>
    </w:p>
    <w:p>
      <w:pPr>
        <w:pStyle w:val="Tlotextu"/>
        <w:ind w:left="-540" w:right="-648" w:firstLine="540"/>
        <w:rPr>
          <w:b w:val="false"/>
          <w:b w:val="false"/>
          <w:bCs w:val="false"/>
          <w:i/>
          <w:i/>
          <w:iCs/>
          <w:color w:val="000000"/>
          <w:sz w:val="32"/>
          <w:szCs w:val="32"/>
        </w:rPr>
      </w:pPr>
      <w:r>
        <w:rPr>
          <w:b w:val="false"/>
          <w:bCs w:val="false"/>
          <w:sz w:val="32"/>
          <w:szCs w:val="32"/>
        </w:rPr>
        <w:t xml:space="preserve">Lk 16,19-31  </w:t>
      </w:r>
      <w:r>
        <w:rPr>
          <w:b w:val="false"/>
          <w:bCs w:val="false"/>
          <w:i/>
          <w:iCs/>
          <w:color w:val="000000"/>
          <w:sz w:val="32"/>
          <w:szCs w:val="32"/>
        </w:rPr>
        <w:t>Ježíš dokázal pojmenovat tvrdošíjnou „nevíru“. Její příčiny jsou setrvá-</w:t>
      </w:r>
    </w:p>
    <w:p>
      <w:pPr>
        <w:pStyle w:val="Tlotextu"/>
        <w:ind w:left="-540" w:right="-648" w:firstLine="540"/>
        <w:rPr>
          <w:b w:val="false"/>
          <w:b w:val="false"/>
          <w:bCs w:val="false"/>
          <w:sz w:val="32"/>
          <w:szCs w:val="32"/>
        </w:rPr>
      </w:pPr>
      <w:r>
        <w:rPr>
          <w:b w:val="false"/>
          <w:bCs w:val="false"/>
          <w:i/>
          <w:iCs/>
          <w:color w:val="000000"/>
          <w:sz w:val="32"/>
          <w:szCs w:val="32"/>
        </w:rPr>
        <w:t>vání ve vlastním nadbytku a v neochotě se dělit. A to ohrožuje i nás.</w:t>
      </w:r>
    </w:p>
    <w:p>
      <w:pPr>
        <w:pStyle w:val="Tlotextu"/>
        <w:ind w:right="-648" w:hanging="0"/>
        <w:rPr>
          <w:b w:val="false"/>
          <w:b w:val="false"/>
          <w:bCs w:val="false"/>
          <w:sz w:val="10"/>
          <w:szCs w:val="10"/>
        </w:rPr>
      </w:pPr>
      <w:r>
        <w:rPr>
          <w:b w:val="false"/>
          <w:bCs w:val="false"/>
          <w:sz w:val="10"/>
          <w:szCs w:val="10"/>
        </w:rPr>
      </w:r>
    </w:p>
    <w:p>
      <w:pPr>
        <w:pStyle w:val="Tlotextu"/>
        <w:ind w:right="-648" w:hanging="0"/>
        <w:rPr>
          <w:b w:val="false"/>
          <w:b w:val="false"/>
          <w:bCs w:val="false"/>
          <w:sz w:val="32"/>
          <w:szCs w:val="32"/>
        </w:rPr>
      </w:pPr>
      <w:r>
        <w:rPr>
          <w:sz w:val="32"/>
          <w:szCs w:val="32"/>
        </w:rPr>
        <w:t>PÁTEK 06. 03.</w:t>
      </w:r>
      <w:r>
        <w:rPr>
          <w:b w:val="false"/>
          <w:bCs w:val="false"/>
          <w:sz w:val="32"/>
          <w:szCs w:val="32"/>
        </w:rPr>
        <w:t xml:space="preserve"> Pátek 2. postního týdne</w:t>
      </w:r>
    </w:p>
    <w:p>
      <w:pPr>
        <w:pStyle w:val="Tlotextu"/>
        <w:ind w:right="-648" w:hanging="0"/>
        <w:rPr>
          <w:b w:val="false"/>
          <w:b w:val="false"/>
          <w:bCs w:val="false"/>
          <w:sz w:val="32"/>
          <w:szCs w:val="32"/>
        </w:rPr>
      </w:pPr>
      <w:r>
        <w:rPr>
          <w:b w:val="false"/>
          <w:bCs w:val="false"/>
          <w:sz w:val="32"/>
          <w:szCs w:val="32"/>
        </w:rPr>
        <w:t>Gn 37,3-4.12-13a.17b-28; Žl 105,16-17.18-19.20-21 Komentář:</w:t>
      </w:r>
    </w:p>
    <w:p>
      <w:pPr>
        <w:pStyle w:val="Tlotextu"/>
        <w:ind w:right="-648" w:hanging="0"/>
        <w:rPr>
          <w:b w:val="false"/>
          <w:b w:val="false"/>
          <w:bCs w:val="false"/>
          <w:sz w:val="32"/>
          <w:szCs w:val="32"/>
        </w:rPr>
      </w:pPr>
      <w:r>
        <w:rPr>
          <w:b w:val="false"/>
          <w:bCs w:val="false"/>
          <w:sz w:val="32"/>
          <w:szCs w:val="32"/>
        </w:rPr>
        <w:t xml:space="preserve">Mt 21,33-43.45-46 </w:t>
      </w:r>
      <w:r>
        <w:rPr>
          <w:b w:val="false"/>
          <w:bCs w:val="false"/>
          <w:i/>
          <w:iCs/>
          <w:sz w:val="32"/>
          <w:szCs w:val="32"/>
        </w:rPr>
        <w:t>Boží království nezanikne, i když není přijato. Je dáno jinému, který ponese ovoce. To mě může naplnit nadějí ve chvílích skepse.</w:t>
      </w:r>
    </w:p>
    <w:p>
      <w:pPr>
        <w:pStyle w:val="Tlotextu"/>
        <w:ind w:right="-648" w:hanging="0"/>
        <w:rPr>
          <w:b w:val="false"/>
          <w:b w:val="false"/>
          <w:bCs w:val="false"/>
          <w:sz w:val="10"/>
          <w:szCs w:val="10"/>
        </w:rPr>
      </w:pPr>
      <w:r>
        <w:rPr>
          <w:b w:val="false"/>
          <w:bCs w:val="false"/>
          <w:sz w:val="10"/>
          <w:szCs w:val="10"/>
        </w:rPr>
      </w:r>
    </w:p>
    <w:p>
      <w:pPr>
        <w:pStyle w:val="Tlotextu"/>
        <w:ind w:right="-648" w:hanging="0"/>
        <w:rPr>
          <w:b w:val="false"/>
          <w:b w:val="false"/>
          <w:bCs w:val="false"/>
          <w:sz w:val="32"/>
          <w:szCs w:val="32"/>
        </w:rPr>
      </w:pPr>
      <w:r>
        <w:rPr>
          <w:sz w:val="32"/>
          <w:szCs w:val="32"/>
        </w:rPr>
        <w:t>SOBOTA 07. 03</w:t>
      </w:r>
      <w:r>
        <w:rPr>
          <w:b w:val="false"/>
          <w:bCs w:val="false"/>
          <w:sz w:val="32"/>
          <w:szCs w:val="32"/>
        </w:rPr>
        <w:t xml:space="preserve">. Sobota 2. postního týdne   </w:t>
      </w:r>
    </w:p>
    <w:p>
      <w:pPr>
        <w:pStyle w:val="Tlotextu"/>
        <w:ind w:right="-648" w:hanging="0"/>
        <w:rPr>
          <w:b w:val="false"/>
          <w:b w:val="false"/>
          <w:bCs w:val="false"/>
          <w:sz w:val="32"/>
          <w:szCs w:val="32"/>
        </w:rPr>
      </w:pPr>
      <w:r>
        <w:rPr>
          <w:b w:val="false"/>
          <w:bCs w:val="false"/>
          <w:sz w:val="32"/>
          <w:szCs w:val="32"/>
        </w:rPr>
        <w:t>Mich 7,14-15.18-20; Žl 103,1-2.3-4.9-10.11-12 Komentář: Lk 15,1-3.11-32</w:t>
      </w:r>
    </w:p>
    <w:p>
      <w:pPr>
        <w:pStyle w:val="Tlotextu"/>
        <w:ind w:right="-648" w:hanging="0"/>
        <w:rPr>
          <w:b w:val="false"/>
          <w:b w:val="false"/>
          <w:bCs w:val="false"/>
          <w:sz w:val="32"/>
          <w:szCs w:val="32"/>
        </w:rPr>
      </w:pPr>
      <w:r>
        <w:rPr>
          <w:b w:val="false"/>
          <w:bCs w:val="false"/>
          <w:i/>
          <w:iCs/>
          <w:color w:val="000000"/>
          <w:sz w:val="32"/>
          <w:szCs w:val="32"/>
        </w:rPr>
        <w:t>Soustředím se na postavu onoho staršího, hodného syna. Nemáme často jeho vlastnosti, když Otec projevuje náklonnost k těm, do kterých bychom to neřekli?</w:t>
      </w:r>
    </w:p>
    <w:p>
      <w:pPr>
        <w:pStyle w:val="Normal"/>
        <w:tabs>
          <w:tab w:val="clear" w:pos="708"/>
          <w:tab w:val="left" w:pos="0" w:leader="none"/>
          <w:tab w:val="left" w:pos="1080" w:leader="none"/>
        </w:tabs>
        <w:jc w:val="both"/>
        <w:rPr>
          <w:sz w:val="10"/>
          <w:szCs w:val="10"/>
        </w:rPr>
      </w:pPr>
      <w:r>
        <w:rPr>
          <w:sz w:val="10"/>
          <w:szCs w:val="10"/>
        </w:rPr>
      </w:r>
    </w:p>
    <w:p>
      <w:pPr>
        <w:pStyle w:val="Normal"/>
        <w:tabs>
          <w:tab w:val="clear" w:pos="708"/>
          <w:tab w:val="left" w:pos="0" w:leader="none"/>
          <w:tab w:val="left" w:pos="1080" w:leader="none"/>
        </w:tabs>
        <w:jc w:val="both"/>
        <w:rPr>
          <w:sz w:val="32"/>
          <w:szCs w:val="32"/>
        </w:rPr>
      </w:pPr>
      <w:r>
        <w:rPr>
          <w:b/>
          <w:bCs/>
          <w:kern w:val="2"/>
          <w:sz w:val="32"/>
          <w:szCs w:val="32"/>
        </w:rPr>
        <w:t>3. neděle postní</w:t>
      </w:r>
      <w:r>
        <w:rPr>
          <w:kern w:val="2"/>
          <w:sz w:val="32"/>
          <w:szCs w:val="32"/>
        </w:rPr>
        <w:t xml:space="preserve"> - Cyklus A - 08. 03. 2026</w:t>
      </w:r>
    </w:p>
    <w:p>
      <w:pPr>
        <w:pStyle w:val="Normal"/>
        <w:tabs>
          <w:tab w:val="clear" w:pos="708"/>
          <w:tab w:val="left" w:pos="0" w:leader="none"/>
          <w:tab w:val="left" w:pos="1080" w:leader="none"/>
        </w:tabs>
        <w:jc w:val="both"/>
        <w:rPr>
          <w:sz w:val="20"/>
          <w:szCs w:val="20"/>
        </w:rPr>
      </w:pPr>
      <w:r>
        <w:rPr>
          <w:sz w:val="32"/>
          <w:szCs w:val="32"/>
        </w:rPr>
        <w:t>Objevit Boha uprostřed vlastního života, vnímat jeho vztahy s námi v obyčejných věcech, to je celoživotní úkol. Budeme k tomu v postní době pozornější?</w:t>
      </w:r>
    </w:p>
    <w:p>
      <w:pPr>
        <w:pStyle w:val="Normal"/>
        <w:tabs>
          <w:tab w:val="clear" w:pos="708"/>
          <w:tab w:val="left" w:pos="0" w:leader="none"/>
          <w:tab w:val="left" w:pos="1080" w:leader="none"/>
        </w:tabs>
        <w:jc w:val="both"/>
        <w:rPr>
          <w:sz w:val="16"/>
          <w:szCs w:val="16"/>
        </w:rPr>
      </w:pPr>
      <w:r>
        <w:rPr>
          <w:sz w:val="16"/>
          <w:szCs w:val="16"/>
        </w:rPr>
      </w:r>
    </w:p>
    <w:p>
      <w:pPr>
        <w:pStyle w:val="Normal"/>
        <w:tabs>
          <w:tab w:val="clear" w:pos="708"/>
          <w:tab w:val="left" w:pos="0" w:leader="none"/>
          <w:tab w:val="left" w:pos="1080" w:leader="none"/>
        </w:tabs>
        <w:jc w:val="both"/>
        <w:rPr>
          <w:sz w:val="32"/>
          <w:szCs w:val="32"/>
        </w:rPr>
      </w:pPr>
      <w:r>
        <w:rPr>
          <w:b/>
          <w:bCs/>
          <w:sz w:val="32"/>
          <w:szCs w:val="32"/>
        </w:rPr>
        <w:t>1. ČTENÍ</w:t>
      </w:r>
      <w:r>
        <w:rPr>
          <w:sz w:val="32"/>
          <w:szCs w:val="32"/>
        </w:rPr>
        <w:t xml:space="preserve">   </w:t>
      </w:r>
      <w:r>
        <w:rPr>
          <w:i/>
          <w:iCs/>
          <w:sz w:val="32"/>
          <w:szCs w:val="32"/>
        </w:rPr>
        <w:t xml:space="preserve">      </w:t>
      </w:r>
      <w:r>
        <w:rPr>
          <w:i/>
          <w:iCs/>
          <w:color w:val="000000"/>
          <w:sz w:val="32"/>
          <w:szCs w:val="32"/>
        </w:rPr>
        <w:t xml:space="preserve">Reptání Izraelitů proti Bohu odhalilo jejich nespokojenost, přesto Bůh odpověděl věrností. Prostřednictvím Mojžíše nechal vytrysknout vodu ze skály, čímž lid zachránil. Tento zázrak je obrazem Boží moci, která dokáže darovat nový život </w:t>
      </w:r>
    </w:p>
    <w:p>
      <w:pPr>
        <w:pStyle w:val="Normal"/>
        <w:tabs>
          <w:tab w:val="clear" w:pos="708"/>
          <w:tab w:val="left" w:pos="0" w:leader="none"/>
          <w:tab w:val="left" w:pos="1080" w:leader="none"/>
        </w:tabs>
        <w:jc w:val="both"/>
        <w:rPr>
          <w:i/>
          <w:i/>
          <w:iCs/>
          <w:color w:val="000000"/>
          <w:sz w:val="10"/>
          <w:szCs w:val="10"/>
        </w:rPr>
      </w:pPr>
      <w:r>
        <w:rPr>
          <w:i/>
          <w:iCs/>
          <w:color w:val="000000"/>
          <w:sz w:val="32"/>
          <w:szCs w:val="32"/>
        </w:rPr>
        <w:t>i tam, kde se vše zdá být pusté a ztracené.</w:t>
      </w:r>
    </w:p>
    <w:p>
      <w:pPr>
        <w:pStyle w:val="Normal"/>
        <w:tabs>
          <w:tab w:val="clear" w:pos="708"/>
          <w:tab w:val="left" w:pos="0" w:leader="none"/>
          <w:tab w:val="left" w:pos="1080" w:leader="none"/>
        </w:tabs>
        <w:jc w:val="both"/>
        <w:rPr>
          <w:i/>
          <w:i/>
          <w:iCs/>
          <w:color w:val="000000"/>
          <w:sz w:val="10"/>
          <w:szCs w:val="10"/>
        </w:rPr>
      </w:pPr>
      <w:r>
        <w:rPr>
          <w:i/>
          <w:iCs/>
          <w:color w:val="000000"/>
          <w:sz w:val="10"/>
          <w:szCs w:val="10"/>
        </w:rPr>
      </w:r>
    </w:p>
    <w:p>
      <w:pPr>
        <w:pStyle w:val="Normal"/>
        <w:tabs>
          <w:tab w:val="clear" w:pos="708"/>
          <w:tab w:val="left" w:pos="0" w:leader="none"/>
          <w:tab w:val="left" w:pos="1080" w:leader="none"/>
        </w:tabs>
        <w:jc w:val="both"/>
        <w:rPr>
          <w:sz w:val="32"/>
          <w:szCs w:val="32"/>
        </w:rPr>
      </w:pPr>
      <w:r>
        <w:rPr>
          <w:b/>
          <w:bCs/>
          <w:sz w:val="32"/>
          <w:szCs w:val="32"/>
        </w:rPr>
        <w:t xml:space="preserve">Ex 17,3-7  </w:t>
      </w:r>
      <w:r>
        <w:rPr>
          <w:color w:val="000000"/>
          <w:sz w:val="32"/>
          <w:szCs w:val="32"/>
        </w:rPr>
        <w:t>Lid žíznil po vodě a reptal proti Mojžíšovi. Řekli: „Pročpak jsi nás vyvedl z Egypta? Abys zahubil nás, naše děti a náš dobytek žízní?“ Mojžíš volal k Hospodinu: „Co mám dělat s tímto lidem? Ještě trochu a ukamenují mě!“ Hospodin řekl Mojžíšovi: „Vyjdi před lid v doprovodu několika starců z Izraele, vezmi si do ruky hůl, kterou jsi udeřil do Nilu, a jdi! Hle, já tam budu stát před tebou na Chorebu, udeříš do skály, vytryskne z ní voda a lid se napije.“ Mojžíš tak udělal před očima izraelských starců. Nazval pak jméno toho místa Massa a Meriba kvůli hádce izraelských synů a kvůli tomu, že pokoušeli Hospodina tím, že říkali: „Je Hospodin uprostřed nás, nebo ne?“</w:t>
      </w:r>
    </w:p>
    <w:p>
      <w:pPr>
        <w:pStyle w:val="Normal"/>
        <w:tabs>
          <w:tab w:val="clear" w:pos="708"/>
          <w:tab w:val="left" w:pos="0" w:leader="none"/>
          <w:tab w:val="left" w:pos="1080" w:leader="none"/>
        </w:tabs>
        <w:jc w:val="both"/>
        <w:rPr>
          <w:i/>
          <w:i/>
          <w:iCs/>
          <w:color w:val="000000"/>
          <w:sz w:val="32"/>
          <w:szCs w:val="32"/>
        </w:rPr>
      </w:pPr>
      <w:r>
        <w:rPr>
          <w:b/>
          <w:bCs/>
          <w:sz w:val="32"/>
          <w:szCs w:val="32"/>
        </w:rPr>
        <w:t>ŽALM 95,1-2.6-7b.7c-9</w:t>
      </w:r>
      <w:r>
        <w:rPr>
          <w:sz w:val="32"/>
          <w:szCs w:val="32"/>
        </w:rPr>
        <w:t xml:space="preserve">          </w:t>
      </w:r>
      <w:r>
        <w:rPr>
          <w:i/>
          <w:iCs/>
          <w:color w:val="000000"/>
          <w:sz w:val="32"/>
          <w:szCs w:val="32"/>
        </w:rPr>
        <w:t>Text nás vyzývá k radostné oslavě Hospodina jako našeho tvůrce a ochránce. Zároveň varuje před neposlušností a zatvrzelostí srdce, abychom neztratili důvěru v Boha, který o nás pečuje.</w:t>
      </w:r>
    </w:p>
    <w:p>
      <w:pPr>
        <w:pStyle w:val="Normal"/>
        <w:rPr>
          <w:sz w:val="10"/>
          <w:szCs w:val="10"/>
        </w:rPr>
      </w:pPr>
      <w:r>
        <w:rPr>
          <w:sz w:val="10"/>
          <w:szCs w:val="10"/>
        </w:rPr>
      </w:r>
    </w:p>
    <w:p>
      <w:pPr>
        <w:pStyle w:val="Normal"/>
        <w:rPr>
          <w:sz w:val="10"/>
          <w:szCs w:val="10"/>
        </w:rPr>
      </w:pPr>
      <w:r>
        <w:rPr>
          <w:b/>
          <w:bCs/>
          <w:sz w:val="32"/>
          <w:szCs w:val="32"/>
        </w:rPr>
        <w:t>Odpověď:</w:t>
      </w:r>
      <w:r>
        <w:rPr>
          <w:sz w:val="32"/>
          <w:szCs w:val="32"/>
        </w:rPr>
        <w:t xml:space="preserve"> Kéž byste dnes uposlechli jeho hlasu: „Nezatvrzujte svá srdce!“</w:t>
      </w:r>
    </w:p>
    <w:p>
      <w:pPr>
        <w:pStyle w:val="Normal"/>
        <w:rPr>
          <w:sz w:val="10"/>
          <w:szCs w:val="10"/>
        </w:rPr>
      </w:pPr>
      <w:r>
        <w:rPr>
          <w:sz w:val="10"/>
          <w:szCs w:val="10"/>
        </w:rPr>
      </w:r>
    </w:p>
    <w:p>
      <w:pPr>
        <w:pStyle w:val="Normal"/>
        <w:tabs>
          <w:tab w:val="clear" w:pos="708"/>
          <w:tab w:val="left" w:pos="0" w:leader="none"/>
          <w:tab w:val="left" w:pos="1080" w:leader="none"/>
        </w:tabs>
        <w:jc w:val="both"/>
        <w:rPr>
          <w:sz w:val="32"/>
          <w:szCs w:val="32"/>
        </w:rPr>
      </w:pPr>
      <w:r>
        <w:rPr>
          <w:color w:val="000000"/>
          <w:sz w:val="32"/>
          <w:szCs w:val="32"/>
        </w:rPr>
        <w:t>Pojďme, jásejme Hospodinu,</w:t>
      </w:r>
    </w:p>
    <w:p>
      <w:pPr>
        <w:pStyle w:val="Normal"/>
        <w:tabs>
          <w:tab w:val="clear" w:pos="708"/>
          <w:tab w:val="left" w:pos="0" w:leader="none"/>
          <w:tab w:val="left" w:pos="1080" w:leader="none"/>
        </w:tabs>
        <w:jc w:val="both"/>
        <w:rPr>
          <w:sz w:val="32"/>
          <w:szCs w:val="32"/>
        </w:rPr>
      </w:pPr>
      <w:r>
        <w:rPr>
          <w:color w:val="000000"/>
          <w:sz w:val="32"/>
          <w:szCs w:val="32"/>
        </w:rPr>
        <w:t>oslavujme Skálu své spásy,</w:t>
      </w:r>
    </w:p>
    <w:p>
      <w:pPr>
        <w:pStyle w:val="Normal"/>
        <w:tabs>
          <w:tab w:val="clear" w:pos="708"/>
          <w:tab w:val="left" w:pos="0" w:leader="none"/>
          <w:tab w:val="left" w:pos="1080" w:leader="none"/>
        </w:tabs>
        <w:jc w:val="both"/>
        <w:rPr>
          <w:sz w:val="32"/>
          <w:szCs w:val="32"/>
        </w:rPr>
      </w:pPr>
      <w:r>
        <w:rPr>
          <w:color w:val="000000"/>
          <w:sz w:val="32"/>
          <w:szCs w:val="32"/>
        </w:rPr>
        <w:t>předstupme před něho s chvalozpěvy</w:t>
      </w:r>
    </w:p>
    <w:p>
      <w:pPr>
        <w:pStyle w:val="Normal"/>
        <w:tabs>
          <w:tab w:val="clear" w:pos="708"/>
          <w:tab w:val="left" w:pos="0" w:leader="none"/>
          <w:tab w:val="left" w:pos="1080" w:leader="none"/>
        </w:tabs>
        <w:jc w:val="both"/>
        <w:rPr>
          <w:sz w:val="32"/>
          <w:szCs w:val="32"/>
        </w:rPr>
      </w:pPr>
      <w:r>
        <w:rPr>
          <w:color w:val="000000"/>
          <w:sz w:val="32"/>
          <w:szCs w:val="32"/>
        </w:rPr>
        <w:t>a písněmi mu zajásejme!</w:t>
      </w:r>
    </w:p>
    <w:p>
      <w:pPr>
        <w:pStyle w:val="Normal"/>
        <w:tabs>
          <w:tab w:val="clear" w:pos="708"/>
          <w:tab w:val="left" w:pos="0" w:leader="none"/>
          <w:tab w:val="left" w:pos="1080" w:leader="none"/>
        </w:tabs>
        <w:jc w:val="both"/>
        <w:rPr>
          <w:color w:val="000000"/>
          <w:sz w:val="10"/>
          <w:szCs w:val="10"/>
        </w:rPr>
      </w:pPr>
      <w:r>
        <w:rPr>
          <w:color w:val="000000"/>
          <w:sz w:val="10"/>
          <w:szCs w:val="10"/>
        </w:rPr>
      </w:r>
    </w:p>
    <w:p>
      <w:pPr>
        <w:pStyle w:val="Normal"/>
        <w:tabs>
          <w:tab w:val="clear" w:pos="708"/>
          <w:tab w:val="left" w:pos="0" w:leader="none"/>
          <w:tab w:val="left" w:pos="1080" w:leader="none"/>
        </w:tabs>
        <w:jc w:val="both"/>
        <w:rPr>
          <w:sz w:val="32"/>
          <w:szCs w:val="32"/>
        </w:rPr>
      </w:pPr>
      <w:r>
        <w:rPr>
          <w:color w:val="000000"/>
          <w:sz w:val="32"/>
          <w:szCs w:val="32"/>
        </w:rPr>
        <w:t>Pojďme, padněme, klaňme se,</w:t>
      </w:r>
    </w:p>
    <w:p>
      <w:pPr>
        <w:pStyle w:val="Normal"/>
        <w:tabs>
          <w:tab w:val="clear" w:pos="708"/>
          <w:tab w:val="left" w:pos="0" w:leader="none"/>
          <w:tab w:val="left" w:pos="1080" w:leader="none"/>
        </w:tabs>
        <w:jc w:val="both"/>
        <w:rPr>
          <w:sz w:val="32"/>
          <w:szCs w:val="32"/>
        </w:rPr>
      </w:pPr>
      <w:r>
        <w:rPr>
          <w:color w:val="000000"/>
          <w:sz w:val="32"/>
          <w:szCs w:val="32"/>
        </w:rPr>
        <w:t>poklekněme před svým tvůrcem, Hospodinem!</w:t>
      </w:r>
    </w:p>
    <w:p>
      <w:pPr>
        <w:pStyle w:val="Normal"/>
        <w:tabs>
          <w:tab w:val="clear" w:pos="708"/>
          <w:tab w:val="left" w:pos="0" w:leader="none"/>
          <w:tab w:val="left" w:pos="1080" w:leader="none"/>
        </w:tabs>
        <w:jc w:val="both"/>
        <w:rPr>
          <w:sz w:val="32"/>
          <w:szCs w:val="32"/>
        </w:rPr>
      </w:pPr>
      <w:r>
        <w:rPr>
          <w:color w:val="000000"/>
          <w:sz w:val="32"/>
          <w:szCs w:val="32"/>
        </w:rPr>
        <w:t>Neboť on je náš Bůh</w:t>
      </w:r>
    </w:p>
    <w:p>
      <w:pPr>
        <w:pStyle w:val="Normal"/>
        <w:tabs>
          <w:tab w:val="clear" w:pos="708"/>
          <w:tab w:val="left" w:pos="0" w:leader="none"/>
          <w:tab w:val="left" w:pos="1080" w:leader="none"/>
        </w:tabs>
        <w:jc w:val="both"/>
        <w:rPr>
          <w:sz w:val="32"/>
          <w:szCs w:val="32"/>
        </w:rPr>
      </w:pPr>
      <w:r>
        <w:rPr>
          <w:color w:val="000000"/>
          <w:sz w:val="32"/>
          <w:szCs w:val="32"/>
        </w:rPr>
        <w:t>a my jsme lid, který pase, stádce vedené jeho rukou.</w:t>
      </w:r>
    </w:p>
    <w:p>
      <w:pPr>
        <w:pStyle w:val="Normal"/>
        <w:tabs>
          <w:tab w:val="clear" w:pos="708"/>
          <w:tab w:val="left" w:pos="0" w:leader="none"/>
          <w:tab w:val="left" w:pos="1080" w:leader="none"/>
        </w:tabs>
        <w:jc w:val="both"/>
        <w:rPr>
          <w:color w:val="000000"/>
          <w:sz w:val="10"/>
          <w:szCs w:val="10"/>
        </w:rPr>
      </w:pPr>
      <w:r>
        <w:rPr>
          <w:color w:val="000000"/>
          <w:sz w:val="10"/>
          <w:szCs w:val="10"/>
        </w:rPr>
      </w:r>
    </w:p>
    <w:p>
      <w:pPr>
        <w:pStyle w:val="Normal"/>
        <w:tabs>
          <w:tab w:val="clear" w:pos="708"/>
          <w:tab w:val="left" w:pos="0" w:leader="none"/>
          <w:tab w:val="left" w:pos="1080" w:leader="none"/>
        </w:tabs>
        <w:jc w:val="both"/>
        <w:rPr>
          <w:sz w:val="32"/>
          <w:szCs w:val="32"/>
        </w:rPr>
      </w:pPr>
      <w:r>
        <w:rPr>
          <w:color w:val="000000"/>
          <w:sz w:val="32"/>
          <w:szCs w:val="32"/>
        </w:rPr>
        <w:t>Kéž byste dnes uposlechli jeho hlasu:</w:t>
      </w:r>
    </w:p>
    <w:p>
      <w:pPr>
        <w:pStyle w:val="Normal"/>
        <w:tabs>
          <w:tab w:val="clear" w:pos="708"/>
          <w:tab w:val="left" w:pos="0" w:leader="none"/>
          <w:tab w:val="left" w:pos="1080" w:leader="none"/>
        </w:tabs>
        <w:jc w:val="both"/>
        <w:rPr>
          <w:sz w:val="32"/>
          <w:szCs w:val="32"/>
        </w:rPr>
      </w:pPr>
      <w:r>
        <w:rPr>
          <w:color w:val="000000"/>
          <w:sz w:val="32"/>
          <w:szCs w:val="32"/>
        </w:rPr>
        <w:t>„</w:t>
      </w:r>
      <w:r>
        <w:rPr>
          <w:color w:val="000000"/>
          <w:sz w:val="32"/>
          <w:szCs w:val="32"/>
        </w:rPr>
        <w:t>Nezatvrzujte svá srdce jako v Meribě,</w:t>
      </w:r>
    </w:p>
    <w:p>
      <w:pPr>
        <w:pStyle w:val="Normal"/>
        <w:tabs>
          <w:tab w:val="clear" w:pos="708"/>
          <w:tab w:val="left" w:pos="0" w:leader="none"/>
          <w:tab w:val="left" w:pos="1080" w:leader="none"/>
        </w:tabs>
        <w:jc w:val="both"/>
        <w:rPr>
          <w:sz w:val="32"/>
          <w:szCs w:val="32"/>
        </w:rPr>
      </w:pPr>
      <w:r>
        <w:rPr>
          <w:color w:val="000000"/>
          <w:sz w:val="32"/>
          <w:szCs w:val="32"/>
        </w:rPr>
        <w:t>jako tehdy v Masse na poušti,</w:t>
      </w:r>
    </w:p>
    <w:p>
      <w:pPr>
        <w:pStyle w:val="Normal"/>
        <w:tabs>
          <w:tab w:val="clear" w:pos="708"/>
          <w:tab w:val="left" w:pos="0" w:leader="none"/>
          <w:tab w:val="left" w:pos="1080" w:leader="none"/>
        </w:tabs>
        <w:jc w:val="both"/>
        <w:rPr>
          <w:sz w:val="32"/>
          <w:szCs w:val="32"/>
        </w:rPr>
      </w:pPr>
      <w:r>
        <w:rPr>
          <w:color w:val="000000"/>
          <w:sz w:val="32"/>
          <w:szCs w:val="32"/>
        </w:rPr>
        <w:t>kde mě dráždili vaši otcové,</w:t>
      </w:r>
    </w:p>
    <w:p>
      <w:pPr>
        <w:pStyle w:val="Normal"/>
        <w:tabs>
          <w:tab w:val="clear" w:pos="708"/>
          <w:tab w:val="left" w:pos="0" w:leader="none"/>
          <w:tab w:val="left" w:pos="1080" w:leader="none"/>
        </w:tabs>
        <w:jc w:val="both"/>
        <w:rPr>
          <w:sz w:val="32"/>
          <w:szCs w:val="32"/>
        </w:rPr>
      </w:pPr>
      <w:r>
        <w:rPr>
          <w:color w:val="000000"/>
          <w:sz w:val="32"/>
          <w:szCs w:val="32"/>
        </w:rPr>
        <w:t>zkoušeli mě, ač viděli mé činy.“</w:t>
      </w:r>
    </w:p>
    <w:p>
      <w:pPr>
        <w:pStyle w:val="Normal"/>
        <w:tabs>
          <w:tab w:val="clear" w:pos="708"/>
          <w:tab w:val="left" w:pos="0" w:leader="none"/>
          <w:tab w:val="left" w:pos="1080" w:leader="none"/>
        </w:tabs>
        <w:jc w:val="both"/>
        <w:rPr>
          <w:sz w:val="32"/>
          <w:szCs w:val="32"/>
        </w:rPr>
      </w:pPr>
      <w:r>
        <w:rPr>
          <w:sz w:val="32"/>
          <w:szCs w:val="32"/>
        </w:rPr>
      </w:r>
    </w:p>
    <w:p>
      <w:pPr>
        <w:pStyle w:val="Normal"/>
        <w:tabs>
          <w:tab w:val="clear" w:pos="708"/>
          <w:tab w:val="left" w:pos="0" w:leader="none"/>
          <w:tab w:val="left" w:pos="1080" w:leader="none"/>
        </w:tabs>
        <w:jc w:val="both"/>
        <w:rPr>
          <w:i/>
          <w:i/>
          <w:iCs/>
          <w:color w:val="000000"/>
          <w:sz w:val="10"/>
          <w:szCs w:val="10"/>
        </w:rPr>
      </w:pPr>
      <w:r>
        <w:rPr>
          <w:b/>
          <w:bCs/>
          <w:sz w:val="32"/>
          <w:szCs w:val="32"/>
        </w:rPr>
        <w:t xml:space="preserve">2. ČTENÍ    </w:t>
        <w:tab/>
      </w:r>
      <w:r>
        <w:rPr>
          <w:sz w:val="32"/>
          <w:szCs w:val="32"/>
        </w:rPr>
        <w:tab/>
        <w:tab/>
        <w:tab/>
        <w:tab/>
        <w:tab/>
        <w:tab/>
        <w:tab/>
        <w:tab/>
        <w:tab/>
        <w:t xml:space="preserve">        </w:t>
      </w:r>
      <w:r>
        <w:rPr>
          <w:i/>
          <w:iCs/>
          <w:color w:val="000000"/>
          <w:sz w:val="32"/>
          <w:szCs w:val="32"/>
        </w:rPr>
        <w:t>Víra nám dává pokoj s Bohem a naději na budoucí slávu. Tato naděje není jen přáním, ale jistotou Boží lásky, kterou nám do srdce vlévá Duch svatý. Největším důkazem je Kristova oběť; jeho láska až do krajnosti je Boží odpovědí na lidskou lhostejnost a hřích.</w:t>
      </w:r>
    </w:p>
    <w:p>
      <w:pPr>
        <w:pStyle w:val="Normal"/>
        <w:tabs>
          <w:tab w:val="clear" w:pos="708"/>
          <w:tab w:val="left" w:pos="0" w:leader="none"/>
          <w:tab w:val="left" w:pos="1080" w:leader="none"/>
        </w:tabs>
        <w:jc w:val="both"/>
        <w:rPr>
          <w:sz w:val="10"/>
          <w:szCs w:val="10"/>
        </w:rPr>
      </w:pPr>
      <w:r>
        <w:rPr>
          <w:sz w:val="10"/>
          <w:szCs w:val="10"/>
        </w:rPr>
      </w:r>
    </w:p>
    <w:p>
      <w:pPr>
        <w:pStyle w:val="Normal"/>
        <w:tabs>
          <w:tab w:val="clear" w:pos="708"/>
          <w:tab w:val="left" w:pos="0" w:leader="none"/>
          <w:tab w:val="left" w:pos="1080" w:leader="none"/>
        </w:tabs>
        <w:rPr>
          <w:b/>
          <w:b/>
          <w:bCs/>
          <w:sz w:val="32"/>
          <w:szCs w:val="32"/>
        </w:rPr>
      </w:pPr>
      <w:r>
        <w:rPr>
          <w:b/>
          <w:bCs/>
          <w:color w:val="000000"/>
          <w:sz w:val="32"/>
          <w:szCs w:val="32"/>
        </w:rPr>
        <w:t xml:space="preserve">Řím 5,1-2.5-8                                                                               </w:t>
      </w:r>
    </w:p>
    <w:p>
      <w:pPr>
        <w:pStyle w:val="Normal"/>
        <w:tabs>
          <w:tab w:val="clear" w:pos="708"/>
          <w:tab w:val="left" w:pos="0" w:leader="none"/>
          <w:tab w:val="left" w:pos="1080" w:leader="none"/>
        </w:tabs>
        <w:jc w:val="both"/>
        <w:rPr>
          <w:color w:val="000000"/>
          <w:sz w:val="32"/>
          <w:szCs w:val="32"/>
        </w:rPr>
      </w:pPr>
      <w:r>
        <w:rPr>
          <w:color w:val="000000"/>
          <w:sz w:val="32"/>
          <w:szCs w:val="32"/>
        </w:rPr>
        <w:t>(Bratři!) Jestliže jsme ospravedlněni na základě víry, žijeme v pokoji s Bohem skrze našeho Pána Ježíše Krista. Skrze něho totiž máme vírou přístup k této milosti a pevně v ní stojíme. Naše chlouba je také v tom, že máme naději dosáhnout slávy u Boha. Naděje však neklame, protože Boží láska je nám vylita do srdce skrze Ducha Svatého, který nám byl dán. Kristus přece v ten čas, když jsme ještě byli slabí, zemřel za bezbožníky. Vždyť sotva kdo položí život za spravedlivého - možná, že se někdo umřít odhodlá za toho, kdo je mu milý. Ale Bůh dokazuje svou lásku k nám tím, že Kristus umřel za nás, když jsme byli ještě hříšníky.</w:t>
      </w:r>
    </w:p>
    <w:p>
      <w:pPr>
        <w:pStyle w:val="Normal"/>
        <w:tabs>
          <w:tab w:val="clear" w:pos="708"/>
          <w:tab w:val="left" w:pos="0" w:leader="none"/>
          <w:tab w:val="left" w:pos="1080" w:leader="none"/>
        </w:tabs>
        <w:rPr>
          <w:sz w:val="32"/>
          <w:szCs w:val="32"/>
        </w:rPr>
      </w:pPr>
      <w:r>
        <w:rPr>
          <w:sz w:val="32"/>
          <w:szCs w:val="32"/>
        </w:rPr>
      </w:r>
    </w:p>
    <w:p>
      <w:pPr>
        <w:pStyle w:val="Normal"/>
        <w:tabs>
          <w:tab w:val="clear" w:pos="708"/>
          <w:tab w:val="left" w:pos="0" w:leader="none"/>
          <w:tab w:val="left" w:pos="1080" w:leader="none"/>
        </w:tabs>
        <w:jc w:val="both"/>
        <w:rPr>
          <w:b/>
          <w:b/>
          <w:bCs/>
          <w:sz w:val="32"/>
          <w:szCs w:val="32"/>
        </w:rPr>
      </w:pPr>
      <w:r>
        <w:rPr>
          <w:b/>
          <w:bCs/>
          <w:sz w:val="32"/>
          <w:szCs w:val="32"/>
        </w:rPr>
        <w:t xml:space="preserve">EVANGELIUM            </w:t>
      </w:r>
    </w:p>
    <w:p>
      <w:pPr>
        <w:pStyle w:val="Normal"/>
        <w:tabs>
          <w:tab w:val="clear" w:pos="708"/>
          <w:tab w:val="left" w:pos="0" w:leader="none"/>
          <w:tab w:val="left" w:pos="1080" w:leader="none"/>
        </w:tabs>
        <w:jc w:val="both"/>
        <w:rPr>
          <w:i/>
          <w:i/>
          <w:iCs/>
          <w:color w:val="000000"/>
          <w:sz w:val="10"/>
          <w:szCs w:val="10"/>
        </w:rPr>
      </w:pPr>
      <w:r>
        <w:rPr>
          <w:i/>
          <w:iCs/>
          <w:color w:val="000000"/>
          <w:sz w:val="32"/>
          <w:szCs w:val="32"/>
        </w:rPr>
        <w:t>Ježíš prosí Samaritánku o vodu, aby v ní probudil touhu po „vodě živé“. Když jí odhalí její minulost, poznává v něm proroka. Voda zde symbolizuje Ježíšovo slovo, které je duchem a životem. Skrze toto slovo, v Duchu a Pravdě, se otevírá cesta k pravému uctívání Otce, které přesahuje materiální chápání světa.</w:t>
      </w:r>
    </w:p>
    <w:p>
      <w:pPr>
        <w:pStyle w:val="Normal"/>
        <w:tabs>
          <w:tab w:val="clear" w:pos="708"/>
          <w:tab w:val="left" w:pos="0" w:leader="none"/>
          <w:tab w:val="left" w:pos="1080" w:leader="none"/>
        </w:tabs>
        <w:jc w:val="both"/>
        <w:rPr>
          <w:sz w:val="10"/>
          <w:szCs w:val="10"/>
        </w:rPr>
      </w:pPr>
      <w:r>
        <w:rPr>
          <w:sz w:val="10"/>
          <w:szCs w:val="10"/>
        </w:rPr>
      </w:r>
    </w:p>
    <w:p>
      <w:pPr>
        <w:pStyle w:val="Normal"/>
        <w:tabs>
          <w:tab w:val="clear" w:pos="708"/>
          <w:tab w:val="left" w:pos="0" w:leader="none"/>
          <w:tab w:val="left" w:pos="1080" w:leader="none"/>
        </w:tabs>
        <w:jc w:val="both"/>
        <w:rPr>
          <w:color w:val="000000"/>
          <w:sz w:val="32"/>
          <w:szCs w:val="32"/>
        </w:rPr>
      </w:pPr>
      <w:r>
        <w:rPr>
          <w:b/>
          <w:bCs/>
          <w:sz w:val="32"/>
          <w:szCs w:val="32"/>
        </w:rPr>
        <w:t>Jan 4,5-42</w:t>
        <w:tab/>
        <w:t xml:space="preserve">  </w:t>
      </w:r>
      <w:r>
        <w:rPr>
          <w:color w:val="000000"/>
          <w:sz w:val="32"/>
          <w:szCs w:val="32"/>
        </w:rPr>
        <w:t>Ježíš přišel k samařskému městu zvanému Sychar, blízko pole, které kdysi odkázal Jakub svému synu Josefovi. Tam byla Jakubova studna. Ježíš, unavený chůzí, posadil se - tak (jak byl) - u té studny. Bylo kolem poledne. Tu přišla jedna samařská žena navážit vodu. Ježíš jí řekl: „Dej mi napít.“ - Jeho učedníci totiž odešli do města, aby koupili něco k jídlu. - Samařská žena mu odpověděla: „Jak to? Ty, Žid, žádáš o napití mne, Samaritánku?“ Židé se totiž se Samaritány nestýkají. Ježíš jí na to řekl: „Kdybys znala Boží dar a (věděla), kdo ti říká: `Dej mi napít', spíše bys ty poprosila jeho, aby ti dal živou vodu.“ Žena mu namítla: „Pane, vždyť ani nemáš (vědro), a stud-na je hluboká. Odkud tedy chceš vzít tu živou vodu? Jsi snad větší než náš praotec Jakub, který nám dal tuto studnu a sám z ní pil i jeho synové a jeho stáda?“ Ježíš jí odpověděl: „Každý, kdo se napije této vody, bude zase žíznit. Kdo se však napije vody, kterou mu dám já, nebude žíznit navěky, ale voda, kterou mu dám já, stane se v něm pramenem vody tryskající do života věčného.“ Žena mu řekla: „Pane, dej mi tu vodu, abych už nikdy neměla žízeň a nemusela sem chodit čerpat.“ Ježíš jí řekl: „Jdi, zavolej svého muže a zase přijď sem.“ Žena mu odpověděla: „Nemám muže.“ Ježíš jí na to řekl: „Správně jsi odpověděla: `Nemám muže'; pět mužů už jsi měla, a ten, kterého máš teď, není tvůj muž. To jsi mluvila pravdu.“ Žena mu řekla: „Pane, vidím, že jsi prorok. Naši předkové uctívali Boha tady na té hoře, a vy říkáte: `(Jen) v Jeruzalémě je to místo, kde se má Bůh uctívat.'„ Ježíš jí odpověděl: „Věř mi, ženo, nastává hodina, kdy nebudete uctívat Otce ani na této hoře, ani v Jeruzalémě. Vy uctíváte, co neznáte, my uctíváme, co známe, protože spása je ze Židů. Ale nastává hodina - ano, už je tady - kdy opravdoví (Boží) ctitelé budou Otce uctívat v duchu a v pravdě. Vždyť Otec si vyžaduje takové své ctitele. Bůh je duch, a kdo ho uctívají, mají ho uctívat v duchu a v pravdě.“ Žena mu řekla: „Vím, že má přijít Mesiáš, nazvaný Kristus. Ten, až přijde, oznámí nám všechno.“ Na to jí řekl Ježíš: „Já jsem to, který s tebou mluvím.“ Právě tehdy se vrátili jeho učedníci a divili se, že mluví se ženou. Přesto však se nikdo nezeptal: „Co jí chceš?“ nebo „Proč s ní mluvíš?“ Žena tam nechala svůj džbán, odešla do města a řekla lidem: „Pojďte se podívat na člověka, který mi řekl všechno, co jsem udělala. Snad je to Mesiáš?“ Vyšli tedy z města a šli k němu. Mezitím ho učedníci pro-sili: „Mistře, najez se!“ On jim však řekl: „Já mám k jídlu pokrm, který vy neznáte.“</w:t>
      </w:r>
    </w:p>
    <w:p>
      <w:pPr>
        <w:pStyle w:val="Normal"/>
        <w:tabs>
          <w:tab w:val="clear" w:pos="708"/>
          <w:tab w:val="left" w:pos="0" w:leader="none"/>
          <w:tab w:val="left" w:pos="1080" w:leader="none"/>
        </w:tabs>
        <w:jc w:val="both"/>
        <w:rPr>
          <w:sz w:val="32"/>
          <w:szCs w:val="32"/>
        </w:rPr>
      </w:pPr>
      <w:r>
        <w:rPr>
          <w:color w:val="000000"/>
          <w:sz w:val="32"/>
          <w:szCs w:val="32"/>
        </w:rPr>
        <w:t>Učedníci se mezi sebou ptali: „Přinesl mu někdo něco jíst?“ Ježíš jim řekl: „Mým pokr-mem je plnit vůli toho, který mě poslal, a dokonat jeho dílo. Říkáte přece: `Ještě čtyři měsíce, a nastanou žně.' Hle, říkám vám: Zvedněte oči a podívejte se na pole: jsou už bílá ke žním. Ten, kdo žne, už dostává svou mzdu a shromažďuje úrodu pro věčný život, takže se raduje zároveň rozsévač i žnec. V tom je totiž pravdivé přísloví: `Jiný rozsévá a jiný sklízí.' Já jsem vás poslal sklízet, na čem jste nepracovali. Jiní pracovali, a vy sklízíte (plody) jejich práce.“ Mnoho Samaritánů z toho města v něj uvěřilo pro řeč té ženy, která svědčila: „Řekl mi všechno, co jsem udělala.“ Když tedy ti Samaritáni k němu přišli, prosili ho, aby u nich zůstal. Zůstal tam dva dny. A ještě mnohem více jich v něj uvěřilo pro jeho řeč. Té ženě pak říkali: „Věříme už nejen proto, žes nám to pověděla, vždyť sami jsme ho slyšeli a víme, že je to skutečně Spasitel světa.“</w:t>
      </w:r>
    </w:p>
    <w:p>
      <w:pPr>
        <w:pStyle w:val="Normal"/>
        <w:tabs>
          <w:tab w:val="clear" w:pos="708"/>
          <w:tab w:val="left" w:pos="0" w:leader="none"/>
          <w:tab w:val="left" w:pos="1080" w:leader="none"/>
        </w:tabs>
        <w:jc w:val="both"/>
        <w:rPr>
          <w:color w:val="000000"/>
          <w:sz w:val="32"/>
          <w:szCs w:val="32"/>
        </w:rPr>
      </w:pPr>
      <w:r>
        <w:rPr>
          <w:color w:val="000000"/>
          <w:sz w:val="32"/>
          <w:szCs w:val="32"/>
        </w:rPr>
      </w:r>
    </w:p>
    <w:p>
      <w:pPr>
        <w:pStyle w:val="Normal"/>
        <w:tabs>
          <w:tab w:val="clear" w:pos="708"/>
          <w:tab w:val="left" w:pos="0" w:leader="none"/>
          <w:tab w:val="left" w:pos="1080" w:leader="none"/>
        </w:tabs>
        <w:jc w:val="both"/>
        <w:rPr>
          <w:sz w:val="32"/>
          <w:szCs w:val="32"/>
        </w:rPr>
      </w:pPr>
      <w:r>
        <w:rPr>
          <w:b/>
          <w:bCs/>
          <w:sz w:val="32"/>
          <w:szCs w:val="32"/>
        </w:rPr>
        <w:t>K ZAMYŠLENÍ</w:t>
      </w:r>
      <w:r>
        <w:rPr>
          <w:sz w:val="32"/>
          <w:szCs w:val="32"/>
        </w:rPr>
        <w:t xml:space="preserve">  </w:t>
        <w:tab/>
      </w:r>
      <w:r>
        <w:rPr>
          <w:color w:val="000000"/>
          <w:sz w:val="32"/>
          <w:szCs w:val="32"/>
        </w:rPr>
        <w:t>Voda, základ života, je v Písmu častým obrazem toho, co Otec skrze Krista potřebnému člověku dává. Říkáme tomu zpravidla milost Boží. Ale i pro nás platí poučení z tohoto evangelia: žena šla pro něco, tedy pro vodu, ale nakonec nalezla někoho, totiž Mesiáše. A od něho dostala to, co změnilo její život. Osobní setkání s Kristem je jádrem života z víry i dnes.</w:t>
      </w:r>
    </w:p>
    <w:p>
      <w:pPr>
        <w:pStyle w:val="Tunsted1"/>
        <w:rPr>
          <w:rFonts w:ascii="Times New Roman" w:hAnsi="Times New Roman" w:cs="Times New Roman"/>
          <w:color w:val="000000"/>
          <w:sz w:val="6"/>
          <w:szCs w:val="6"/>
        </w:rPr>
      </w:pPr>
      <w:r>
        <w:rPr>
          <w:rFonts w:cs="Times New Roman" w:ascii="Times New Roman" w:hAnsi="Times New Roman"/>
          <w:color w:val="000000"/>
          <w:sz w:val="42"/>
          <w:szCs w:val="42"/>
        </w:rPr>
        <w:t>P O Ř A D   B O H O S L U Ž E B:   1. 3. 2026 - 8. 3. 2026</w:t>
      </w:r>
    </w:p>
    <w:p>
      <w:pPr>
        <w:pStyle w:val="Tunsted1"/>
        <w:rPr>
          <w:rFonts w:ascii="Times New Roman" w:hAnsi="Times New Roman" w:eastAsia="Lucida Sans Unicode" w:cs="Times New Roman"/>
          <w:b w:val="false"/>
          <w:b w:val="false"/>
          <w:bCs w:val="false"/>
          <w:color w:val="000000"/>
          <w:sz w:val="25"/>
          <w:szCs w:val="25"/>
        </w:rPr>
      </w:pPr>
      <w:r>
        <w:rPr>
          <w:rFonts w:cs="Times New Roman" w:ascii="Times New Roman" w:hAnsi="Times New Roman"/>
          <w:b w:val="false"/>
          <w:bCs w:val="false"/>
          <w:color w:val="000000"/>
          <w:sz w:val="25"/>
          <w:szCs w:val="25"/>
        </w:rPr>
        <w:t xml:space="preserve">Římskokatolická farnost Brodek u Prostějova, </w:t>
      </w:r>
      <w:r>
        <w:rPr>
          <w:rFonts w:eastAsia="Lucida Sans Unicode" w:cs="Times New Roman" w:ascii="Times New Roman" w:hAnsi="Times New Roman"/>
          <w:b w:val="false"/>
          <w:bCs w:val="false"/>
          <w:color w:val="000000"/>
          <w:sz w:val="25"/>
          <w:szCs w:val="25"/>
        </w:rPr>
        <w:t>798 07,</w:t>
      </w:r>
      <w:r>
        <w:rPr>
          <w:rFonts w:cs="Times New Roman" w:ascii="Times New Roman" w:hAnsi="Times New Roman"/>
          <w:b w:val="false"/>
          <w:bCs w:val="false"/>
          <w:color w:val="000000"/>
          <w:sz w:val="25"/>
          <w:szCs w:val="25"/>
        </w:rPr>
        <w:t xml:space="preserve"> </w:t>
      </w:r>
      <w:r>
        <w:rPr>
          <w:rFonts w:eastAsia="Lucida Sans Unicode" w:cs="Times New Roman" w:ascii="Times New Roman" w:hAnsi="Times New Roman"/>
          <w:b w:val="false"/>
          <w:bCs w:val="false"/>
          <w:color w:val="000000"/>
          <w:sz w:val="25"/>
          <w:szCs w:val="25"/>
        </w:rPr>
        <w:t xml:space="preserve">Císařská 36, </w:t>
      </w:r>
      <w:r>
        <w:rPr>
          <w:rFonts w:cs="Times New Roman" w:ascii="Times New Roman" w:hAnsi="Times New Roman"/>
          <w:b w:val="false"/>
          <w:bCs w:val="false"/>
          <w:color w:val="000000"/>
          <w:sz w:val="25"/>
          <w:szCs w:val="25"/>
        </w:rPr>
        <w:t>Dat.schr.: n8su3g7, IČO: 47922702</w:t>
      </w:r>
    </w:p>
    <w:p>
      <w:pPr>
        <w:pStyle w:val="Tunsted1"/>
        <w:rPr>
          <w:rStyle w:val="Internetovodkaz"/>
          <w:b w:val="false"/>
          <w:b w:val="false"/>
          <w:bCs w:val="false"/>
        </w:rPr>
      </w:pPr>
      <w:r>
        <w:rPr>
          <w:rFonts w:eastAsia="Lucida Sans Unicode" w:cs="Times New Roman" w:ascii="Times New Roman" w:hAnsi="Times New Roman"/>
          <w:b w:val="false"/>
          <w:bCs w:val="false"/>
          <w:color w:val="000000"/>
          <w:sz w:val="25"/>
          <w:szCs w:val="25"/>
        </w:rPr>
        <w:t xml:space="preserve">e-mail: </w:t>
      </w:r>
      <w:hyperlink r:id="rId3">
        <w:r>
          <w:rPr>
            <w:rStyle w:val="Internetovodkaz"/>
            <w:rFonts w:eastAsia="Lucida Sans Unicode" w:cs="Times New Roman" w:ascii="Times New Roman" w:hAnsi="Times New Roman"/>
            <w:b w:val="false"/>
            <w:bCs w:val="false"/>
            <w:sz w:val="25"/>
            <w:szCs w:val="25"/>
          </w:rPr>
          <w:t>fabrodekupv@ado.cz</w:t>
        </w:r>
      </w:hyperlink>
      <w:r>
        <w:rPr>
          <w:rFonts w:eastAsia="Lucida Sans Unicode" w:cs="Times New Roman" w:ascii="Times New Roman" w:hAnsi="Times New Roman"/>
          <w:b w:val="false"/>
          <w:bCs w:val="false"/>
          <w:color w:val="000000"/>
          <w:sz w:val="25"/>
          <w:szCs w:val="25"/>
        </w:rPr>
        <w:t xml:space="preserve"> * Farář: P. Mgr. Pavel Šíra * tel.: 793 961 087 * e-mail: </w:t>
      </w:r>
      <w:hyperlink r:id="rId4">
        <w:r>
          <w:rPr>
            <w:rStyle w:val="Internetovodkaz"/>
            <w:rFonts w:cs="Times New Roman" w:ascii="Times New Roman" w:hAnsi="Times New Roman"/>
            <w:b w:val="false"/>
            <w:bCs w:val="false"/>
            <w:sz w:val="25"/>
            <w:szCs w:val="25"/>
          </w:rPr>
          <w:t>p.p.sira@seznam.cz</w:t>
        </w:r>
      </w:hyperlink>
    </w:p>
    <w:p>
      <w:pPr>
        <w:pStyle w:val="Tunsted1"/>
        <w:rPr>
          <w:rFonts w:ascii="Times New Roman" w:hAnsi="Times New Roman" w:cs="Times New Roman"/>
          <w:b w:val="false"/>
          <w:b w:val="false"/>
          <w:bCs w:val="false"/>
        </w:rPr>
      </w:pPr>
      <w:r>
        <w:rPr>
          <w:rFonts w:cs="Times New Roman" w:ascii="Times New Roman" w:hAnsi="Times New Roman"/>
          <w:b w:val="false"/>
          <w:bCs w:val="false"/>
          <w:color w:val="000000"/>
          <w:sz w:val="25"/>
          <w:szCs w:val="25"/>
        </w:rPr>
        <w:t>Farní kostel</w:t>
      </w:r>
      <w:r>
        <w:rPr>
          <w:rFonts w:cs="Times New Roman" w:ascii="Times New Roman" w:hAnsi="Times New Roman"/>
          <w:b w:val="false"/>
          <w:bCs w:val="false"/>
          <w:caps/>
          <w:color w:val="000000"/>
          <w:sz w:val="25"/>
          <w:szCs w:val="25"/>
        </w:rPr>
        <w:t xml:space="preserve"> Povýšení Svatého Kříže</w:t>
      </w:r>
      <w:r>
        <w:rPr>
          <w:rFonts w:cs="Times New Roman" w:ascii="Times New Roman" w:hAnsi="Times New Roman"/>
          <w:b w:val="false"/>
          <w:bCs w:val="false"/>
          <w:color w:val="000000"/>
          <w:sz w:val="25"/>
          <w:szCs w:val="25"/>
        </w:rPr>
        <w:t xml:space="preserve"> a kaple </w:t>
      </w:r>
      <w:r>
        <w:rPr>
          <w:rFonts w:cs="Times New Roman" w:ascii="Times New Roman" w:hAnsi="Times New Roman"/>
          <w:b w:val="false"/>
          <w:bCs w:val="false"/>
          <w:caps/>
          <w:color w:val="000000"/>
          <w:sz w:val="25"/>
          <w:szCs w:val="25"/>
        </w:rPr>
        <w:t>Panny Marie Nanebevzaté</w:t>
      </w:r>
      <w:r>
        <w:rPr>
          <w:rFonts w:cs="Times New Roman" w:ascii="Times New Roman" w:hAnsi="Times New Roman"/>
          <w:b w:val="false"/>
          <w:bCs w:val="false"/>
          <w:color w:val="000000"/>
          <w:sz w:val="25"/>
          <w:szCs w:val="25"/>
        </w:rPr>
        <w:t xml:space="preserve"> v Dobrochově.</w:t>
      </w:r>
    </w:p>
    <w:p>
      <w:pPr>
        <w:pStyle w:val="Tunsted1"/>
        <w:rPr>
          <w:rFonts w:ascii="Times New Roman" w:hAnsi="Times New Roman" w:cs="Times New Roman"/>
          <w:b w:val="false"/>
          <w:b w:val="false"/>
          <w:bCs w:val="false"/>
          <w:color w:val="000000"/>
          <w:sz w:val="8"/>
          <w:szCs w:val="8"/>
        </w:rPr>
      </w:pPr>
      <w:r>
        <w:rPr>
          <w:rFonts w:cs="Times New Roman" w:ascii="Times New Roman" w:hAnsi="Times New Roman"/>
          <w:b w:val="false"/>
          <w:bCs w:val="false"/>
          <w:color w:val="000000"/>
          <w:sz w:val="8"/>
          <w:szCs w:val="8"/>
        </w:rPr>
        <w:t>--------------------------------------------------------------------------------------------------------------------------------------------------------------------------------------------------------------------------------------------------------------------------------------------------------------------------------------------------------------------------------------------------------------</w:t>
      </w:r>
    </w:p>
    <w:p>
      <w:pPr>
        <w:pStyle w:val="Tunsted1"/>
        <w:rPr>
          <w:rFonts w:ascii="Times New Roman" w:hAnsi="Times New Roman" w:cs="Times New Roman"/>
          <w:b w:val="false"/>
          <w:b w:val="false"/>
          <w:bCs w:val="false"/>
          <w:color w:val="000000"/>
          <w:sz w:val="25"/>
          <w:szCs w:val="25"/>
        </w:rPr>
      </w:pPr>
      <w:r>
        <w:rPr>
          <w:rFonts w:cs="Times New Roman" w:ascii="Times New Roman" w:hAnsi="Times New Roman"/>
          <w:b w:val="false"/>
          <w:bCs w:val="false"/>
          <w:color w:val="000000"/>
          <w:sz w:val="25"/>
          <w:szCs w:val="25"/>
        </w:rPr>
        <w:t xml:space="preserve">Římskokatolická farnost Otaslavice, Dat.schr.: nipu3dv, IČO: 47922729, e-mail: </w:t>
      </w:r>
      <w:hyperlink r:id="rId5">
        <w:r>
          <w:rPr>
            <w:rStyle w:val="Internetovodkaz"/>
            <w:rFonts w:eastAsia="Lucida Sans Unicode" w:cs="Times New Roman" w:ascii="Times New Roman" w:hAnsi="Times New Roman"/>
            <w:b w:val="false"/>
            <w:bCs w:val="false"/>
            <w:sz w:val="25"/>
            <w:szCs w:val="25"/>
          </w:rPr>
          <w:t>faotaslavice@ado.cz</w:t>
        </w:r>
      </w:hyperlink>
      <w:r>
        <w:rPr>
          <w:rFonts w:cs="Times New Roman" w:ascii="Times New Roman" w:hAnsi="Times New Roman"/>
          <w:b w:val="false"/>
          <w:bCs w:val="false"/>
          <w:color w:val="000000"/>
          <w:sz w:val="25"/>
          <w:szCs w:val="25"/>
        </w:rPr>
        <w:t xml:space="preserve"> </w:t>
      </w:r>
    </w:p>
    <w:p>
      <w:pPr>
        <w:pStyle w:val="Tunsted1"/>
        <w:rPr>
          <w:rFonts w:ascii="Times New Roman" w:hAnsi="Times New Roman" w:cs="Times New Roman"/>
          <w:b w:val="false"/>
          <w:b w:val="false"/>
          <w:bCs w:val="false"/>
          <w:color w:val="000000"/>
          <w:sz w:val="25"/>
          <w:szCs w:val="25"/>
        </w:rPr>
      </w:pPr>
      <w:r>
        <w:rPr>
          <w:rFonts w:cs="Times New Roman" w:ascii="Times New Roman" w:hAnsi="Times New Roman"/>
          <w:b w:val="false"/>
          <w:bCs w:val="false"/>
          <w:color w:val="000000"/>
          <w:sz w:val="25"/>
          <w:szCs w:val="25"/>
        </w:rPr>
        <w:t xml:space="preserve">Farní kostel </w:t>
      </w:r>
      <w:r>
        <w:rPr>
          <w:rFonts w:cs="Times New Roman" w:ascii="Times New Roman" w:hAnsi="Times New Roman"/>
          <w:b w:val="false"/>
          <w:bCs w:val="false"/>
          <w:caps/>
          <w:color w:val="000000"/>
          <w:sz w:val="25"/>
          <w:szCs w:val="25"/>
        </w:rPr>
        <w:t>Sv. Michaela Archanděla</w:t>
      </w:r>
      <w:r>
        <w:rPr>
          <w:rFonts w:cs="Times New Roman" w:ascii="Times New Roman" w:hAnsi="Times New Roman"/>
          <w:b w:val="false"/>
          <w:bCs w:val="false"/>
          <w:color w:val="000000"/>
          <w:sz w:val="25"/>
          <w:szCs w:val="25"/>
        </w:rPr>
        <w:t xml:space="preserve"> a</w:t>
      </w:r>
      <w:r>
        <w:rPr>
          <w:rFonts w:cs="Times New Roman" w:ascii="Times New Roman" w:hAnsi="Times New Roman"/>
          <w:b w:val="false"/>
          <w:bCs w:val="false"/>
          <w:caps/>
          <w:color w:val="000000"/>
          <w:sz w:val="25"/>
          <w:szCs w:val="25"/>
        </w:rPr>
        <w:t xml:space="preserve"> </w:t>
      </w:r>
      <w:r>
        <w:rPr>
          <w:rFonts w:cs="Times New Roman" w:ascii="Times New Roman" w:hAnsi="Times New Roman"/>
          <w:b w:val="false"/>
          <w:bCs w:val="false"/>
          <w:color w:val="000000"/>
          <w:sz w:val="25"/>
          <w:szCs w:val="25"/>
        </w:rPr>
        <w:t xml:space="preserve">obecní kaple </w:t>
      </w:r>
      <w:r>
        <w:rPr>
          <w:rFonts w:cs="Times New Roman" w:ascii="Times New Roman" w:hAnsi="Times New Roman"/>
          <w:b w:val="false"/>
          <w:bCs w:val="false"/>
          <w:caps/>
          <w:color w:val="000000"/>
          <w:sz w:val="25"/>
          <w:szCs w:val="25"/>
        </w:rPr>
        <w:t>Sv. Floriána</w:t>
      </w:r>
      <w:r>
        <w:rPr>
          <w:rFonts w:cs="Times New Roman" w:ascii="Times New Roman" w:hAnsi="Times New Roman"/>
          <w:b w:val="false"/>
          <w:bCs w:val="false"/>
          <w:color w:val="000000"/>
          <w:sz w:val="25"/>
          <w:szCs w:val="25"/>
        </w:rPr>
        <w:t xml:space="preserve"> ve Vincencově.</w:t>
      </w:r>
    </w:p>
    <w:p>
      <w:pPr>
        <w:pStyle w:val="Tunsted1"/>
        <w:rPr>
          <w:rStyle w:val="Internetovodkaz"/>
          <w:b w:val="false"/>
          <w:b w:val="false"/>
          <w:bCs w:val="false"/>
        </w:rPr>
      </w:pPr>
      <w:r>
        <w:rPr>
          <w:rFonts w:cs="Times New Roman" w:ascii="Times New Roman" w:hAnsi="Times New Roman"/>
          <w:b w:val="false"/>
          <w:bCs w:val="false"/>
          <w:color w:val="000000"/>
          <w:sz w:val="8"/>
          <w:szCs w:val="8"/>
        </w:rPr>
        <w:t>---------------------------------------------------------------------------------------------------------------------------------------------------------------------------------------------------------------------------------------------------------------------------------------------------------------------------------------------------------------------------------------------------------------</w:t>
      </w:r>
      <w:r>
        <w:rPr>
          <w:rFonts w:cs="Times New Roman" w:ascii="Times New Roman" w:hAnsi="Times New Roman"/>
          <w:b w:val="false"/>
          <w:bCs w:val="false"/>
          <w:color w:val="000000"/>
          <w:sz w:val="25"/>
          <w:szCs w:val="25"/>
        </w:rPr>
        <w:t xml:space="preserve"> Římskokatolická farnost Želeč u Pv., Farní kostel </w:t>
      </w:r>
      <w:r>
        <w:rPr>
          <w:rFonts w:cs="Times New Roman" w:ascii="Times New Roman" w:hAnsi="Times New Roman"/>
          <w:b w:val="false"/>
          <w:bCs w:val="false"/>
          <w:caps/>
          <w:color w:val="000000"/>
          <w:sz w:val="25"/>
          <w:szCs w:val="25"/>
        </w:rPr>
        <w:t xml:space="preserve">Sv. Bartoloměje, </w:t>
      </w:r>
      <w:r>
        <w:rPr>
          <w:rFonts w:cs="Times New Roman" w:ascii="Times New Roman" w:hAnsi="Times New Roman"/>
          <w:b w:val="false"/>
          <w:bCs w:val="false"/>
          <w:color w:val="000000"/>
          <w:sz w:val="25"/>
          <w:szCs w:val="25"/>
        </w:rPr>
        <w:t xml:space="preserve">e-mail: </w:t>
      </w:r>
      <w:hyperlink r:id="rId6">
        <w:r>
          <w:rPr>
            <w:rStyle w:val="Internetovodkaz"/>
            <w:rFonts w:cs="Times New Roman" w:ascii="Times New Roman" w:hAnsi="Times New Roman"/>
            <w:b w:val="false"/>
            <w:bCs w:val="false"/>
            <w:sz w:val="25"/>
            <w:szCs w:val="25"/>
          </w:rPr>
          <w:t>fazelecupv@ado.cz</w:t>
        </w:r>
      </w:hyperlink>
      <w:r>
        <w:rPr>
          <w:rStyle w:val="Internetovodkaz"/>
          <w:rFonts w:cs="Times New Roman" w:ascii="Times New Roman" w:hAnsi="Times New Roman"/>
          <w:b w:val="false"/>
          <w:bCs w:val="false"/>
          <w:sz w:val="25"/>
          <w:szCs w:val="25"/>
        </w:rPr>
        <w:t xml:space="preserve"> </w:t>
      </w:r>
    </w:p>
    <w:p>
      <w:pPr>
        <w:pStyle w:val="Tunsted1"/>
        <w:rPr>
          <w:rFonts w:ascii="Times New Roman" w:hAnsi="Times New Roman" w:cs="Times New Roman"/>
          <w:b w:val="false"/>
          <w:b w:val="false"/>
          <w:bCs w:val="false"/>
          <w:color w:val="000000"/>
          <w:sz w:val="21"/>
          <w:szCs w:val="21"/>
        </w:rPr>
      </w:pPr>
      <w:r>
        <w:rPr>
          <w:rFonts w:cs="Times New Roman" w:ascii="Times New Roman" w:hAnsi="Times New Roman"/>
          <w:b w:val="false"/>
          <w:bCs w:val="false"/>
          <w:color w:val="000000"/>
          <w:sz w:val="25"/>
          <w:szCs w:val="25"/>
        </w:rPr>
        <w:t xml:space="preserve">Dat. schr.: f8fu3b3, IČO: 47918934 </w:t>
      </w:r>
      <w:r>
        <w:rPr>
          <w:rFonts w:cs="Times New Roman" w:ascii="Times New Roman" w:hAnsi="Times New Roman"/>
          <w:b w:val="false"/>
          <w:bCs w:val="false"/>
          <w:color w:val="000000"/>
          <w:sz w:val="21"/>
          <w:szCs w:val="21"/>
        </w:rPr>
        <w:t>(Bankovní účty: B: 199164810 / 0300, O: 199285110 / 0300, Ž: 199286308 / 0300)</w:t>
      </w:r>
    </w:p>
    <w:p>
      <w:pPr>
        <w:pStyle w:val="Tunsted1"/>
        <w:rPr>
          <w:b w:val="false"/>
          <w:b w:val="false"/>
          <w:bCs w:val="false"/>
          <w:color w:val="000000"/>
          <w:sz w:val="8"/>
          <w:szCs w:val="8"/>
        </w:rPr>
      </w:pPr>
      <w:r>
        <w:rPr>
          <w:b w:val="false"/>
          <w:bCs w:val="false"/>
          <w:color w:val="000000"/>
          <w:sz w:val="8"/>
          <w:szCs w:val="8"/>
        </w:rPr>
      </w:r>
    </w:p>
    <w:p>
      <w:pPr>
        <w:pStyle w:val="Tunsted1"/>
        <w:rPr>
          <w:b w:val="false"/>
          <w:b w:val="false"/>
          <w:bCs w:val="false"/>
          <w:sz w:val="6"/>
          <w:szCs w:val="6"/>
        </w:rPr>
      </w:pPr>
      <w:r>
        <w:rPr>
          <w:b w:val="false"/>
          <w:bCs w:val="false"/>
          <w:sz w:val="6"/>
          <w:szCs w:val="6"/>
        </w:rPr>
      </w:r>
    </w:p>
    <w:tbl>
      <w:tblPr>
        <w:tblW w:w="11055" w:type="dxa"/>
        <w:jc w:val="center"/>
        <w:tblInd w:w="0" w:type="dxa"/>
        <w:tblLayout w:type="fixed"/>
        <w:tblCellMar>
          <w:top w:w="0" w:type="dxa"/>
          <w:left w:w="38" w:type="dxa"/>
          <w:bottom w:w="0" w:type="dxa"/>
          <w:right w:w="43" w:type="dxa"/>
        </w:tblCellMar>
        <w:tblLook w:firstRow="1" w:noVBand="1" w:lastRow="0" w:firstColumn="1" w:lastColumn="0" w:noHBand="0" w:val="04a0"/>
      </w:tblPr>
      <w:tblGrid>
        <w:gridCol w:w="1413"/>
        <w:gridCol w:w="2976"/>
        <w:gridCol w:w="1683"/>
        <w:gridCol w:w="870"/>
        <w:gridCol w:w="4113"/>
      </w:tblGrid>
      <w:tr>
        <w:trPr>
          <w:cantSplit w:val="true"/>
        </w:trPr>
        <w:tc>
          <w:tcPr>
            <w:tcW w:w="1413" w:type="dxa"/>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D E N</w:t>
            </w:r>
          </w:p>
        </w:tc>
        <w:tc>
          <w:tcPr>
            <w:tcW w:w="2976"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pacing w:lineRule="atLeast" w:line="200" w:before="57" w:after="0"/>
              <w:jc w:val="center"/>
              <w:rPr>
                <w:sz w:val="28"/>
                <w:szCs w:val="28"/>
                <w:lang w:bidi="hi-IN"/>
              </w:rPr>
            </w:pPr>
            <w:r>
              <w:rPr>
                <w:rFonts w:eastAsia="Arial"/>
                <w:color w:val="000000"/>
                <w:sz w:val="28"/>
                <w:szCs w:val="28"/>
                <w:lang w:bidi="hi-IN"/>
              </w:rPr>
              <w:t>S L A V N O S T</w:t>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M Í S T O</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Č A S</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B O H O S L U Ž B Y</w:t>
            </w:r>
          </w:p>
        </w:tc>
      </w:tr>
      <w:tr>
        <w:trPr>
          <w:trHeight w:val="343" w:hRule="atLeast"/>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Sobota</w:t>
            </w:r>
          </w:p>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28.2.2026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rPr>
                <w:rFonts w:eastAsia="SimSun"/>
                <w:sz w:val="28"/>
                <w:szCs w:val="28"/>
                <w:lang w:eastAsia="cs-CZ" w:bidi="hi-IN"/>
              </w:rPr>
            </w:pPr>
            <w:r>
              <w:rPr>
                <w:rFonts w:eastAsia="SimSun"/>
                <w:sz w:val="28"/>
                <w:szCs w:val="28"/>
                <w:lang w:eastAsia="cs-CZ" w:bidi="hi-IN"/>
              </w:rPr>
              <w:t xml:space="preserve"> </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jc w:val="right"/>
              <w:rPr>
                <w:rFonts w:eastAsia="SimSun"/>
                <w:sz w:val="28"/>
                <w:szCs w:val="28"/>
                <w:lang w:eastAsia="cs-CZ" w:bidi="hi-IN"/>
              </w:rPr>
            </w:pPr>
            <w:r>
              <w:rPr>
                <w:rFonts w:eastAsia="SimSun"/>
                <w:sz w:val="28"/>
                <w:szCs w:val="28"/>
                <w:lang w:eastAsia="cs-CZ"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rPr>
                <w:rFonts w:eastAsia="SimSun"/>
                <w:sz w:val="28"/>
                <w:szCs w:val="28"/>
                <w:lang w:eastAsia="cs-CZ" w:bidi="hi-IN"/>
              </w:rPr>
            </w:pPr>
            <w:r>
              <w:rPr>
                <w:rFonts w:eastAsia="SimSun"/>
                <w:sz w:val="28"/>
                <w:szCs w:val="28"/>
                <w:lang w:eastAsia="cs-CZ" w:bidi="hi-IN"/>
              </w:rPr>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Vincencov</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color w:val="000000"/>
                <w:sz w:val="28"/>
                <w:szCs w:val="28"/>
                <w:lang w:bidi="hi-IN"/>
              </w:rPr>
            </w:pPr>
            <w:r>
              <w:rPr>
                <w:rFonts w:eastAsia="Arial"/>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zrušeno</w:t>
            </w:r>
          </w:p>
        </w:tc>
      </w:tr>
      <w:tr>
        <w:trPr>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color w:val="000000"/>
                <w:sz w:val="10"/>
                <w:szCs w:val="10"/>
                <w:lang w:bidi="hi-IN"/>
              </w:rPr>
            </w:pPr>
            <w:r>
              <w:rPr>
                <w:rFonts w:eastAsia="Arial"/>
                <w:color w:val="000000"/>
                <w:sz w:val="10"/>
                <w:szCs w:val="10"/>
                <w:lang w:bidi="hi-IN"/>
              </w:rPr>
            </w:r>
          </w:p>
          <w:p>
            <w:pPr>
              <w:pStyle w:val="Normal"/>
              <w:widowControl w:val="false"/>
              <w:spacing w:lineRule="atLeast" w:line="200" w:before="57" w:after="0"/>
              <w:jc w:val="center"/>
              <w:rPr>
                <w:rFonts w:eastAsia="Arial"/>
                <w:color w:val="000000"/>
                <w:sz w:val="10"/>
                <w:szCs w:val="10"/>
                <w:lang w:bidi="hi-IN"/>
              </w:rPr>
            </w:pPr>
            <w:r>
              <w:rPr>
                <w:rFonts w:eastAsia="Arial"/>
                <w:color w:val="000000"/>
                <w:sz w:val="10"/>
                <w:szCs w:val="10"/>
                <w:lang w:bidi="hi-IN"/>
              </w:rPr>
            </w:r>
          </w:p>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Neděle</w:t>
            </w:r>
          </w:p>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1.3.2026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tabs>
                <w:tab w:val="clear" w:pos="708"/>
                <w:tab w:val="left" w:pos="210" w:leader="none"/>
                <w:tab w:val="center" w:pos="1515" w:leader="none"/>
              </w:tabs>
              <w:snapToGrid w:val="false"/>
              <w:spacing w:lineRule="atLeast" w:line="200" w:before="57" w:after="0"/>
              <w:jc w:val="center"/>
              <w:rPr>
                <w:rFonts w:eastAsia="Arial"/>
                <w:color w:val="000000"/>
                <w:sz w:val="8"/>
                <w:szCs w:val="8"/>
                <w:lang w:bidi="hi-IN"/>
              </w:rPr>
            </w:pPr>
            <w:r>
              <w:rPr>
                <w:rFonts w:eastAsia="Arial"/>
                <w:color w:val="000000"/>
                <w:sz w:val="8"/>
                <w:szCs w:val="8"/>
                <w:lang w:bidi="hi-IN"/>
              </w:rPr>
            </w:r>
          </w:p>
          <w:p>
            <w:pPr>
              <w:pStyle w:val="Normal"/>
              <w:widowControl w:val="false"/>
              <w:tabs>
                <w:tab w:val="clear" w:pos="708"/>
                <w:tab w:val="left" w:pos="210" w:leader="none"/>
                <w:tab w:val="center" w:pos="1515" w:leader="none"/>
              </w:tabs>
              <w:snapToGrid w:val="false"/>
              <w:spacing w:lineRule="atLeast" w:line="200" w:before="57" w:after="0"/>
              <w:jc w:val="center"/>
              <w:rPr>
                <w:rFonts w:eastAsia="Arial"/>
                <w:color w:val="000000"/>
                <w:sz w:val="8"/>
                <w:szCs w:val="8"/>
                <w:lang w:bidi="hi-IN"/>
              </w:rPr>
            </w:pPr>
            <w:r>
              <w:rPr>
                <w:rFonts w:eastAsia="Arial"/>
                <w:color w:val="000000"/>
                <w:sz w:val="8"/>
                <w:szCs w:val="8"/>
                <w:lang w:bidi="hi-IN"/>
              </w:rPr>
            </w:r>
          </w:p>
          <w:p>
            <w:pPr>
              <w:pStyle w:val="Normal"/>
              <w:widowControl w:val="false"/>
              <w:tabs>
                <w:tab w:val="clear" w:pos="708"/>
                <w:tab w:val="left" w:pos="210" w:leader="none"/>
                <w:tab w:val="center" w:pos="1515" w:leader="none"/>
              </w:tabs>
              <w:snapToGrid w:val="false"/>
              <w:spacing w:lineRule="atLeast" w:line="200" w:before="57" w:after="0"/>
              <w:jc w:val="center"/>
              <w:rPr>
                <w:rFonts w:eastAsia="Arial"/>
                <w:color w:val="000000"/>
                <w:sz w:val="8"/>
                <w:szCs w:val="8"/>
                <w:lang w:bidi="hi-IN"/>
              </w:rPr>
            </w:pPr>
            <w:r>
              <w:rPr>
                <w:rFonts w:eastAsia="Arial"/>
                <w:color w:val="000000"/>
                <w:sz w:val="8"/>
                <w:szCs w:val="8"/>
                <w:lang w:bidi="hi-IN"/>
              </w:rPr>
            </w:r>
          </w:p>
          <w:p>
            <w:pPr>
              <w:pStyle w:val="Normal"/>
              <w:widowControl w:val="false"/>
              <w:tabs>
                <w:tab w:val="clear" w:pos="708"/>
                <w:tab w:val="left" w:pos="210" w:leader="none"/>
                <w:tab w:val="center" w:pos="1515" w:leader="none"/>
              </w:tabs>
              <w:snapToGrid w:val="false"/>
              <w:spacing w:lineRule="atLeast" w:line="200" w:before="57" w:after="0"/>
              <w:jc w:val="center"/>
              <w:rPr>
                <w:rFonts w:eastAsia="Arial"/>
                <w:b/>
                <w:b/>
                <w:bCs/>
                <w:color w:val="000000"/>
                <w:sz w:val="28"/>
                <w:szCs w:val="28"/>
                <w:lang w:bidi="hi-IN"/>
              </w:rPr>
            </w:pPr>
            <w:r>
              <w:rPr>
                <w:rFonts w:eastAsia="Arial"/>
                <w:b/>
                <w:bCs/>
                <w:color w:val="000000"/>
                <w:sz w:val="28"/>
                <w:szCs w:val="28"/>
                <w:lang w:bidi="hi-IN"/>
              </w:rPr>
              <w:t>2. neděle postní</w:t>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b/>
                <w:b/>
                <w:bCs/>
                <w:color w:val="000000"/>
                <w:sz w:val="28"/>
                <w:szCs w:val="28"/>
                <w:lang w:bidi="hi-IN"/>
              </w:rPr>
            </w:pPr>
            <w:r>
              <w:rPr>
                <w:rFonts w:eastAsia="Lucida Sans Unicode"/>
                <w:b/>
                <w:bCs/>
                <w:color w:val="000000"/>
                <w:sz w:val="28"/>
                <w:szCs w:val="28"/>
                <w:lang w:bidi="hi-IN"/>
              </w:rPr>
              <w:t>Brodek</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color w:val="000000"/>
                <w:sz w:val="28"/>
                <w:szCs w:val="28"/>
                <w:lang w:bidi="hi-IN"/>
              </w:rPr>
            </w:pPr>
            <w:r>
              <w:rPr>
                <w:rFonts w:eastAsia="Arial"/>
                <w:color w:val="000000"/>
                <w:sz w:val="28"/>
                <w:szCs w:val="28"/>
                <w:lang w:bidi="hi-IN"/>
              </w:rPr>
              <w:t>7,30h.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Arial"/>
                <w:color w:val="000000"/>
                <w:sz w:val="28"/>
                <w:szCs w:val="28"/>
                <w:lang w:bidi="hi-IN"/>
              </w:rPr>
              <w:t>Za Josefa Kovaříka, manželku, rodi-</w:t>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rPr>
                <w:rFonts w:eastAsia="Lucida Sans Unicode"/>
                <w:b/>
                <w:b/>
                <w:bCs/>
                <w:color w:val="000000"/>
                <w:sz w:val="28"/>
                <w:szCs w:val="28"/>
                <w:lang w:bidi="hi-IN"/>
              </w:rPr>
            </w:pPr>
            <w:r>
              <w:rPr>
                <w:rFonts w:eastAsia="Lucida Sans Unicode"/>
                <w:b/>
                <w:bCs/>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jc w:val="right"/>
              <w:rPr>
                <w:rFonts w:ascii="Liberation Serif" w:hAnsi="Liberation Serif" w:eastAsia="SimSun" w:cs="Lucida Sans"/>
                <w:sz w:val="20"/>
                <w:szCs w:val="20"/>
                <w:lang w:eastAsia="cs-CZ" w:bidi="hi-IN"/>
              </w:rPr>
            </w:pPr>
            <w:r>
              <w:rPr>
                <w:rFonts w:eastAsia="SimSun" w:cs="Lucida Sans" w:ascii="Liberation Serif" w:hAnsi="Liberation Serif"/>
                <w:sz w:val="20"/>
                <w:szCs w:val="20"/>
                <w:lang w:eastAsia="cs-CZ"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vAlign w:val="bottom"/>
          </w:tcPr>
          <w:p>
            <w:pPr>
              <w:pStyle w:val="Normal"/>
              <w:widowControl w:val="false"/>
              <w:rPr>
                <w:rFonts w:ascii="Liberation Serif" w:hAnsi="Liberation Serif" w:eastAsia="SimSun" w:cs="Lucida Sans"/>
                <w:sz w:val="20"/>
                <w:szCs w:val="20"/>
                <w:lang w:eastAsia="cs-CZ" w:bidi="hi-IN"/>
              </w:rPr>
            </w:pPr>
            <w:r>
              <w:rPr>
                <w:rFonts w:eastAsia="Arial"/>
                <w:color w:val="000000"/>
                <w:sz w:val="28"/>
                <w:szCs w:val="28"/>
                <w:lang w:bidi="hi-IN"/>
              </w:rPr>
              <w:t>če a živou a + rodinu</w:t>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rPr>
                <w:rFonts w:ascii="Liberation Serif" w:hAnsi="Liberation Serif" w:eastAsia="SimSun" w:cs="Lucida Sans"/>
                <w:b/>
                <w:b/>
                <w:bCs/>
                <w:sz w:val="20"/>
                <w:szCs w:val="20"/>
                <w:lang w:eastAsia="cs-CZ" w:bidi="hi-IN"/>
              </w:rPr>
            </w:pPr>
            <w:r>
              <w:rPr>
                <w:rFonts w:eastAsia="Lucida Sans Unicode"/>
                <w:b/>
                <w:bCs/>
                <w:color w:val="000000"/>
                <w:sz w:val="28"/>
                <w:szCs w:val="28"/>
                <w:lang w:bidi="hi-IN"/>
              </w:rPr>
              <w:t>Želeč</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jc w:val="right"/>
              <w:rPr>
                <w:rFonts w:ascii="Liberation Serif" w:hAnsi="Liberation Serif" w:eastAsia="SimSun" w:cs="Lucida Sans"/>
                <w:sz w:val="20"/>
                <w:szCs w:val="20"/>
                <w:lang w:eastAsia="cs-CZ" w:bidi="hi-IN"/>
              </w:rPr>
            </w:pPr>
            <w:r>
              <w:rPr>
                <w:rFonts w:eastAsia="Arial"/>
                <w:color w:val="000000"/>
                <w:sz w:val="28"/>
                <w:szCs w:val="28"/>
                <w:lang w:bidi="hi-IN"/>
              </w:rPr>
              <w:t>9,00h.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Za farníky</w:t>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rPr>
                <w:rFonts w:eastAsia="Lucida Sans Unicode"/>
                <w:b/>
                <w:b/>
                <w:bCs/>
                <w:color w:val="000000"/>
                <w:sz w:val="28"/>
                <w:szCs w:val="28"/>
                <w:lang w:bidi="hi-IN"/>
              </w:rPr>
            </w:pPr>
            <w:r>
              <w:rPr>
                <w:rFonts w:eastAsia="Lucida Sans Unicode"/>
                <w:b/>
                <w:bCs/>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rPr>
                <w:rFonts w:eastAsia="Lucida Sans Unicode"/>
                <w:color w:val="000000"/>
                <w:sz w:val="28"/>
                <w:szCs w:val="28"/>
                <w:lang w:bidi="hi-IN"/>
              </w:rPr>
            </w:pPr>
            <w:r>
              <w:rPr>
                <w:rFonts w:eastAsia="Lucida Sans Unicode"/>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rPr>
                <w:rFonts w:eastAsia="Lucida Sans Unicode"/>
                <w:color w:val="000000"/>
                <w:sz w:val="28"/>
                <w:szCs w:val="28"/>
                <w:lang w:bidi="hi-IN"/>
              </w:rPr>
            </w:pPr>
            <w:r>
              <w:rPr>
                <w:rFonts w:eastAsia="Lucida Sans Unicode"/>
                <w:color w:val="000000"/>
                <w:sz w:val="28"/>
                <w:szCs w:val="28"/>
                <w:lang w:bidi="hi-IN"/>
              </w:rPr>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rPr>
                <w:rFonts w:ascii="Liberation Serif" w:hAnsi="Liberation Serif" w:eastAsia="SimSun" w:cs="Lucida Sans"/>
                <w:b/>
                <w:b/>
                <w:bCs/>
                <w:sz w:val="20"/>
                <w:szCs w:val="20"/>
                <w:lang w:eastAsia="cs-CZ" w:bidi="hi-IN"/>
              </w:rPr>
            </w:pPr>
            <w:r>
              <w:rPr>
                <w:rFonts w:eastAsia="Lucida Sans Unicode"/>
                <w:b/>
                <w:bCs/>
                <w:color w:val="000000"/>
                <w:sz w:val="28"/>
                <w:szCs w:val="28"/>
                <w:lang w:bidi="hi-IN"/>
              </w:rPr>
              <w:t>Otaslavice</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jc w:val="right"/>
              <w:rPr>
                <w:rFonts w:ascii="Liberation Serif" w:hAnsi="Liberation Serif" w:eastAsia="SimSun" w:cs="Lucida Sans"/>
                <w:sz w:val="20"/>
                <w:szCs w:val="20"/>
                <w:lang w:eastAsia="cs-CZ" w:bidi="hi-IN"/>
              </w:rPr>
            </w:pPr>
            <w:r>
              <w:rPr>
                <w:rFonts w:eastAsia="Arial"/>
                <w:color w:val="000000"/>
                <w:sz w:val="28"/>
                <w:szCs w:val="28"/>
                <w:lang w:bidi="hi-IN"/>
              </w:rPr>
              <w:t>10,30h.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Na úmysl rodiny Hasoňovy</w:t>
            </w:r>
          </w:p>
        </w:tc>
      </w:tr>
      <w:tr>
        <w:trPr>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Pondělí</w:t>
            </w:r>
          </w:p>
          <w:p>
            <w:pPr>
              <w:pStyle w:val="Normal"/>
              <w:widowControl w:val="false"/>
              <w:jc w:val="center"/>
              <w:rPr>
                <w:rFonts w:eastAsia="Arial"/>
                <w:color w:val="000000"/>
                <w:sz w:val="28"/>
                <w:szCs w:val="28"/>
                <w:lang w:bidi="hi-IN"/>
              </w:rPr>
            </w:pPr>
            <w:r>
              <w:rPr>
                <w:rFonts w:eastAsia="Arial"/>
                <w:color w:val="000000"/>
                <w:sz w:val="28"/>
                <w:szCs w:val="28"/>
                <w:lang w:bidi="hi-IN"/>
              </w:rPr>
              <w:t>2.3.2026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jc w:val="right"/>
              <w:rPr>
                <w:rFonts w:eastAsia="Arial"/>
                <w:color w:val="000000"/>
                <w:sz w:val="28"/>
                <w:szCs w:val="28"/>
                <w:lang w:bidi="hi-IN"/>
              </w:rPr>
            </w:pPr>
            <w:r>
              <w:rPr>
                <w:rFonts w:eastAsia="Arial"/>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Brodek</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jc w:val="right"/>
              <w:rPr>
                <w:rFonts w:eastAsia="Arial"/>
                <w:color w:val="000000"/>
                <w:sz w:val="28"/>
                <w:szCs w:val="28"/>
                <w:lang w:bidi="hi-IN"/>
              </w:rPr>
            </w:pPr>
            <w:r>
              <w:rPr>
                <w:rFonts w:eastAsia="Arial"/>
                <w:color w:val="000000"/>
                <w:sz w:val="28"/>
                <w:szCs w:val="28"/>
                <w:lang w:bidi="hi-IN"/>
              </w:rPr>
              <w:t>16,10h.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Na úmysl celebranta</w:t>
            </w:r>
          </w:p>
        </w:tc>
      </w:tr>
      <w:tr>
        <w:trPr>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Úterý</w:t>
            </w:r>
          </w:p>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3.3.2026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jc w:val="right"/>
              <w:rPr>
                <w:rFonts w:eastAsia="Arial"/>
                <w:color w:val="000000"/>
                <w:sz w:val="28"/>
                <w:szCs w:val="28"/>
                <w:lang w:bidi="hi-IN"/>
              </w:rPr>
            </w:pPr>
            <w:r>
              <w:rPr>
                <w:rFonts w:eastAsia="Arial"/>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jc w:val="right"/>
              <w:rPr>
                <w:rFonts w:eastAsia="Arial"/>
                <w:color w:val="000000"/>
                <w:sz w:val="28"/>
                <w:szCs w:val="28"/>
                <w:lang w:bidi="hi-IN"/>
              </w:rPr>
            </w:pPr>
            <w:r>
              <w:rPr>
                <w:rFonts w:eastAsia="Arial"/>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r>
      <w:tr>
        <w:trPr>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Středa</w:t>
            </w:r>
          </w:p>
          <w:p>
            <w:pPr>
              <w:pStyle w:val="Normal"/>
              <w:widowControl w:val="false"/>
              <w:jc w:val="center"/>
              <w:rPr>
                <w:rFonts w:eastAsia="Arial"/>
                <w:color w:val="000000"/>
                <w:sz w:val="28"/>
                <w:szCs w:val="28"/>
                <w:lang w:bidi="hi-IN"/>
              </w:rPr>
            </w:pPr>
            <w:r>
              <w:rPr>
                <w:rFonts w:eastAsia="Arial"/>
                <w:color w:val="000000"/>
                <w:sz w:val="28"/>
                <w:szCs w:val="28"/>
                <w:lang w:bidi="hi-IN"/>
              </w:rPr>
              <w:t>4.3.2026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rPr>
                <w:rFonts w:eastAsia="Arial"/>
                <w:color w:val="000000"/>
                <w:sz w:val="28"/>
                <w:szCs w:val="28"/>
                <w:lang w:bidi="hi-IN"/>
              </w:rPr>
            </w:pPr>
            <w:r>
              <w:rPr>
                <w:rFonts w:eastAsia="Arial"/>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jc w:val="right"/>
              <w:rPr>
                <w:rFonts w:ascii="Liberation Serif" w:hAnsi="Liberation Serif" w:eastAsia="SimSun" w:cs="Lucida Sans"/>
                <w:sz w:val="20"/>
                <w:szCs w:val="20"/>
                <w:lang w:eastAsia="cs-CZ" w:bidi="hi-IN"/>
              </w:rPr>
            </w:pPr>
            <w:r>
              <w:rPr>
                <w:rFonts w:eastAsia="SimSun" w:cs="Lucida Sans" w:ascii="Liberation Serif" w:hAnsi="Liberation Serif"/>
                <w:sz w:val="20"/>
                <w:szCs w:val="20"/>
                <w:lang w:eastAsia="cs-CZ"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jc w:val="right"/>
              <w:rPr>
                <w:rFonts w:eastAsia="Arial"/>
                <w:iCs/>
                <w:color w:val="000000"/>
                <w:sz w:val="28"/>
                <w:szCs w:val="28"/>
                <w:lang w:bidi="hi-IN"/>
              </w:rPr>
            </w:pPr>
            <w:r>
              <w:rPr>
                <w:rFonts w:eastAsia="Arial"/>
                <w:iCs/>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r>
      <w:tr>
        <w:trPr>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Čtvrtek</w:t>
            </w:r>
          </w:p>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5.3.2026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jc w:val="center"/>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color w:val="000000"/>
                <w:sz w:val="28"/>
                <w:szCs w:val="28"/>
                <w:lang w:bidi="hi-IN"/>
              </w:rPr>
            </w:pPr>
            <w:r>
              <w:rPr>
                <w:rFonts w:eastAsia="Arial"/>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color w:val="000000"/>
                <w:sz w:val="28"/>
                <w:szCs w:val="28"/>
                <w:lang w:bidi="hi-IN"/>
              </w:rPr>
            </w:pPr>
            <w:r>
              <w:rPr>
                <w:rFonts w:eastAsia="Arial"/>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r>
      <w:tr>
        <w:trPr>
          <w:trHeight w:val="58" w:hRule="atLeast"/>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Pátek</w:t>
            </w:r>
          </w:p>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6.3.2026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rPr>
                <w:rFonts w:eastAsia="Arial"/>
                <w:color w:val="000000"/>
                <w:sz w:val="28"/>
                <w:szCs w:val="28"/>
                <w:lang w:bidi="hi-IN"/>
              </w:rPr>
            </w:pPr>
            <w:r>
              <w:rPr>
                <w:rFonts w:eastAsia="Arial"/>
                <w:color w:val="000000"/>
                <w:sz w:val="28"/>
                <w:szCs w:val="28"/>
                <w:lang w:bidi="hi-IN"/>
              </w:rPr>
              <w:t>1.pátek v měsíci</w:t>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bookmarkStart w:id="0" w:name="_GoBack"/>
            <w:bookmarkStart w:id="1" w:name="_GoBack"/>
            <w:bookmarkEnd w:id="1"/>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jc w:val="right"/>
              <w:rPr>
                <w:rFonts w:eastAsia="Arial"/>
                <w:color w:val="000000"/>
                <w:sz w:val="28"/>
                <w:szCs w:val="28"/>
                <w:lang w:bidi="hi-IN"/>
              </w:rPr>
            </w:pPr>
            <w:r>
              <w:rPr>
                <w:rFonts w:eastAsia="Arial"/>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r>
      <w:tr>
        <w:trPr>
          <w:trHeight w:val="381" w:hRule="atLeast"/>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jc w:val="right"/>
              <w:rPr>
                <w:rFonts w:eastAsia="Arial"/>
                <w:color w:val="000000"/>
                <w:sz w:val="28"/>
                <w:szCs w:val="28"/>
                <w:lang w:bidi="hi-IN"/>
              </w:rPr>
            </w:pPr>
            <w:r>
              <w:rPr>
                <w:rFonts w:eastAsia="Arial"/>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r>
      <w:tr>
        <w:trPr>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Sobota</w:t>
            </w:r>
          </w:p>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7.3.2026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rPr>
                <w:rFonts w:eastAsia="Arial"/>
                <w:color w:val="000000"/>
                <w:sz w:val="28"/>
                <w:szCs w:val="28"/>
                <w:lang w:bidi="hi-IN"/>
              </w:rPr>
            </w:pPr>
            <w:r>
              <w:rPr>
                <w:rFonts w:eastAsia="Arial"/>
                <w:color w:val="000000"/>
                <w:sz w:val="28"/>
                <w:szCs w:val="28"/>
                <w:lang w:bidi="hi-IN"/>
              </w:rPr>
              <w:t>1.sobota v měsíci</w:t>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Brodek</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color w:val="000000"/>
                <w:sz w:val="28"/>
                <w:szCs w:val="28"/>
                <w:lang w:bidi="hi-IN"/>
              </w:rPr>
            </w:pPr>
            <w:r>
              <w:rPr>
                <w:rFonts w:eastAsia="Arial"/>
                <w:color w:val="000000"/>
                <w:sz w:val="28"/>
                <w:szCs w:val="28"/>
                <w:lang w:bidi="hi-IN"/>
              </w:rPr>
              <w:t>11,00h.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Pohřeb + Anny Černohorské</w:t>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Vincencov</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color w:val="000000"/>
                <w:sz w:val="28"/>
                <w:szCs w:val="28"/>
                <w:lang w:bidi="hi-IN"/>
              </w:rPr>
            </w:pPr>
            <w:r>
              <w:rPr>
                <w:rFonts w:eastAsia="Arial"/>
                <w:color w:val="000000"/>
                <w:sz w:val="28"/>
                <w:szCs w:val="28"/>
                <w:lang w:bidi="hi-IN"/>
              </w:rPr>
              <w:t>17,00h.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Na místní úmysl v pořadí</w:t>
            </w:r>
          </w:p>
        </w:tc>
      </w:tr>
      <w:tr>
        <w:trPr>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color w:val="000000"/>
                <w:sz w:val="10"/>
                <w:szCs w:val="10"/>
                <w:lang w:bidi="hi-IN"/>
              </w:rPr>
            </w:pPr>
            <w:r>
              <w:rPr>
                <w:rFonts w:eastAsia="Arial"/>
                <w:color w:val="000000"/>
                <w:sz w:val="10"/>
                <w:szCs w:val="10"/>
                <w:lang w:bidi="hi-IN"/>
              </w:rPr>
            </w:r>
          </w:p>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Neděle</w:t>
            </w:r>
          </w:p>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8.3.2026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tabs>
                <w:tab w:val="clear" w:pos="708"/>
                <w:tab w:val="left" w:pos="210" w:leader="none"/>
                <w:tab w:val="center" w:pos="1515" w:leader="none"/>
              </w:tabs>
              <w:snapToGrid w:val="false"/>
              <w:spacing w:lineRule="atLeast" w:line="200" w:before="57" w:after="0"/>
              <w:jc w:val="center"/>
              <w:rPr>
                <w:rFonts w:eastAsia="Arial"/>
                <w:b/>
                <w:b/>
                <w:bCs/>
                <w:color w:val="000000"/>
                <w:sz w:val="28"/>
                <w:szCs w:val="28"/>
                <w:lang w:bidi="hi-IN"/>
              </w:rPr>
            </w:pPr>
            <w:r>
              <w:rPr>
                <w:rFonts w:eastAsia="Arial"/>
                <w:b/>
                <w:bCs/>
                <w:color w:val="000000"/>
                <w:sz w:val="28"/>
                <w:szCs w:val="28"/>
                <w:lang w:bidi="hi-IN"/>
              </w:rPr>
              <w:t>3. neděle postní</w:t>
            </w:r>
          </w:p>
          <w:p>
            <w:pPr>
              <w:pStyle w:val="Normal"/>
              <w:widowControl w:val="false"/>
              <w:tabs>
                <w:tab w:val="clear" w:pos="708"/>
                <w:tab w:val="left" w:pos="210" w:leader="none"/>
                <w:tab w:val="center" w:pos="1515" w:leader="none"/>
              </w:tabs>
              <w:snapToGrid w:val="false"/>
              <w:spacing w:lineRule="atLeast" w:line="200" w:before="57" w:after="0"/>
              <w:jc w:val="center"/>
              <w:rPr>
                <w:rFonts w:eastAsia="Arial"/>
                <w:color w:val="000000"/>
                <w:sz w:val="8"/>
                <w:szCs w:val="8"/>
                <w:lang w:bidi="hi-IN"/>
              </w:rPr>
            </w:pPr>
            <w:r>
              <w:rPr>
                <w:rFonts w:eastAsia="Arial"/>
                <w:color w:val="000000"/>
                <w:sz w:val="8"/>
                <w:szCs w:val="8"/>
                <w:lang w:bidi="hi-IN"/>
              </w:rPr>
            </w:r>
          </w:p>
          <w:p>
            <w:pPr>
              <w:pStyle w:val="Normal"/>
              <w:widowControl w:val="false"/>
              <w:tabs>
                <w:tab w:val="clear" w:pos="708"/>
                <w:tab w:val="left" w:pos="210" w:leader="none"/>
                <w:tab w:val="center" w:pos="1515" w:leader="none"/>
              </w:tabs>
              <w:snapToGrid w:val="false"/>
              <w:spacing w:lineRule="atLeast" w:line="200" w:before="57" w:after="0"/>
              <w:jc w:val="center"/>
              <w:rPr>
                <w:rFonts w:eastAsia="Arial"/>
                <w:color w:val="000000"/>
                <w:sz w:val="28"/>
                <w:szCs w:val="28"/>
                <w:lang w:bidi="hi-IN"/>
              </w:rPr>
            </w:pPr>
            <w:r>
              <w:rPr>
                <w:rFonts w:eastAsia="Arial"/>
                <w:color w:val="000000"/>
                <w:sz w:val="28"/>
                <w:szCs w:val="28"/>
                <w:lang w:bidi="hi-IN"/>
              </w:rPr>
              <w:t>Společné udílení svátosti pomazání nemocných  ve všech třech farnostech</w:t>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b/>
                <w:b/>
                <w:bCs/>
                <w:color w:val="000000"/>
                <w:sz w:val="28"/>
                <w:szCs w:val="28"/>
                <w:lang w:bidi="hi-IN"/>
              </w:rPr>
            </w:pPr>
            <w:r>
              <w:rPr>
                <w:rFonts w:eastAsia="Lucida Sans Unicode"/>
                <w:b/>
                <w:bCs/>
                <w:color w:val="000000"/>
                <w:sz w:val="28"/>
                <w:szCs w:val="28"/>
                <w:lang w:bidi="hi-IN"/>
              </w:rPr>
              <w:t>Brodek</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color w:val="000000"/>
                <w:sz w:val="28"/>
                <w:szCs w:val="28"/>
                <w:lang w:bidi="hi-IN"/>
              </w:rPr>
            </w:pPr>
            <w:r>
              <w:rPr>
                <w:rFonts w:eastAsia="Arial"/>
                <w:color w:val="000000"/>
                <w:sz w:val="28"/>
                <w:szCs w:val="28"/>
                <w:lang w:bidi="hi-IN"/>
              </w:rPr>
              <w:t>7,30h.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rPr>
                <w:rFonts w:eastAsia="Arial"/>
                <w:color w:val="000000"/>
                <w:sz w:val="28"/>
                <w:szCs w:val="28"/>
                <w:lang w:bidi="hi-IN"/>
              </w:rPr>
            </w:pPr>
            <w:r>
              <w:rPr>
                <w:rFonts w:eastAsia="Arial"/>
                <w:color w:val="000000"/>
                <w:sz w:val="28"/>
                <w:szCs w:val="28"/>
                <w:lang w:bidi="hi-IN"/>
              </w:rPr>
              <w:t>Za farníky</w:t>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snapToGrid w:val="false"/>
              <w:spacing w:lineRule="atLeast" w:line="200" w:before="57" w:after="0"/>
              <w:rPr>
                <w:rFonts w:eastAsia="Lucida Sans Unicode"/>
                <w:b/>
                <w:b/>
                <w:bCs/>
                <w:color w:val="000000"/>
                <w:sz w:val="28"/>
                <w:szCs w:val="28"/>
                <w:lang w:bidi="hi-IN"/>
              </w:rPr>
            </w:pPr>
            <w:r>
              <w:rPr>
                <w:rFonts w:eastAsia="Lucida Sans Unicode"/>
                <w:b/>
                <w:bCs/>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color w:val="000000"/>
                <w:sz w:val="28"/>
                <w:szCs w:val="28"/>
                <w:lang w:bidi="hi-IN"/>
              </w:rPr>
            </w:pPr>
            <w:r>
              <w:rPr>
                <w:rFonts w:eastAsia="Arial"/>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vAlign w:val="bottom"/>
          </w:tcPr>
          <w:p>
            <w:pPr>
              <w:pStyle w:val="Normal"/>
              <w:widowControl w:val="false"/>
              <w:rPr>
                <w:rFonts w:eastAsia="Arial"/>
                <w:color w:val="000000"/>
                <w:sz w:val="28"/>
                <w:szCs w:val="28"/>
                <w:lang w:bidi="hi-IN"/>
              </w:rPr>
            </w:pPr>
            <w:r>
              <w:rPr>
                <w:rFonts w:eastAsia="Arial"/>
                <w:color w:val="000000"/>
                <w:sz w:val="28"/>
                <w:szCs w:val="28"/>
                <w:lang w:bidi="hi-IN"/>
              </w:rPr>
              <w:t>če a živou a + rodinu</w:t>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tcBorders>
            <w:shd w:color="auto" w:fill="FFFFFF" w:val="clear"/>
          </w:tcPr>
          <w:p>
            <w:pPr>
              <w:pStyle w:val="Normal"/>
              <w:widowControl w:val="false"/>
              <w:snapToGrid w:val="false"/>
              <w:spacing w:lineRule="atLeast" w:line="200" w:before="57" w:after="0"/>
              <w:rPr>
                <w:rFonts w:eastAsia="Lucida Sans Unicode"/>
                <w:b/>
                <w:b/>
                <w:bCs/>
                <w:color w:val="000000"/>
                <w:sz w:val="28"/>
                <w:szCs w:val="28"/>
                <w:lang w:bidi="hi-IN"/>
              </w:rPr>
            </w:pPr>
            <w:r>
              <w:rPr>
                <w:rFonts w:eastAsia="Lucida Sans Unicode"/>
                <w:b/>
                <w:bCs/>
                <w:color w:val="000000"/>
                <w:sz w:val="28"/>
                <w:szCs w:val="28"/>
                <w:lang w:bidi="hi-IN"/>
              </w:rPr>
              <w:t>Želeč</w:t>
            </w:r>
          </w:p>
        </w:tc>
        <w:tc>
          <w:tcPr>
            <w:tcW w:w="870" w:type="dxa"/>
            <w:tcBorders>
              <w:top w:val="single" w:sz="4" w:space="0" w:color="000000"/>
              <w:left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color w:val="000000"/>
                <w:sz w:val="28"/>
                <w:szCs w:val="28"/>
                <w:lang w:bidi="hi-IN"/>
              </w:rPr>
            </w:pPr>
            <w:r>
              <w:rPr>
                <w:rFonts w:eastAsia="Arial"/>
                <w:color w:val="000000"/>
                <w:sz w:val="28"/>
                <w:szCs w:val="28"/>
                <w:lang w:bidi="hi-IN"/>
              </w:rPr>
              <w:t>9,00h.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Za otce, matku a prarodiče</w:t>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snapToGrid w:val="false"/>
              <w:spacing w:lineRule="atLeast" w:line="200" w:before="57" w:after="0"/>
              <w:rPr>
                <w:rFonts w:eastAsia="Lucida Sans Unicode"/>
                <w:b/>
                <w:b/>
                <w:bCs/>
                <w:color w:val="000000"/>
                <w:sz w:val="28"/>
                <w:szCs w:val="28"/>
                <w:lang w:bidi="hi-IN"/>
              </w:rPr>
            </w:pPr>
            <w:r>
              <w:rPr>
                <w:rFonts w:eastAsia="Lucida Sans Unicode"/>
                <w:b/>
                <w:bCs/>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color w:val="000000"/>
                <w:sz w:val="28"/>
                <w:szCs w:val="28"/>
                <w:lang w:bidi="hi-IN"/>
              </w:rPr>
            </w:pPr>
            <w:r>
              <w:rPr>
                <w:rFonts w:eastAsia="Arial"/>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Gor</w:t>
            </w:r>
            <w:r>
              <w:rPr>
                <w:rFonts w:eastAsia="Lucida Sans Unicode"/>
                <w:color w:val="000000"/>
                <w:sz w:val="28"/>
                <w:szCs w:val="28"/>
                <w:lang w:bidi="hi-IN"/>
              </w:rPr>
              <w:t>czynski a Kordzikowski</w:t>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snapToGrid w:val="false"/>
              <w:spacing w:lineRule="atLeast" w:line="200" w:before="57" w:after="0"/>
              <w:rPr>
                <w:rFonts w:eastAsia="Lucida Sans Unicode"/>
                <w:b/>
                <w:b/>
                <w:bCs/>
                <w:i/>
                <w:i/>
                <w:iCs/>
                <w:color w:val="000000"/>
                <w:sz w:val="28"/>
                <w:szCs w:val="28"/>
                <w:lang w:bidi="hi-IN"/>
              </w:rPr>
            </w:pPr>
            <w:r>
              <w:rPr>
                <w:rFonts w:eastAsia="Lucida Sans Unicode"/>
                <w:b/>
                <w:bCs/>
                <w:color w:val="000000"/>
                <w:sz w:val="28"/>
                <w:szCs w:val="28"/>
                <w:lang w:bidi="hi-IN"/>
              </w:rPr>
              <w:t>Otaslavice</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i/>
                <w:i/>
                <w:iCs/>
                <w:color w:val="000000"/>
                <w:sz w:val="28"/>
                <w:szCs w:val="28"/>
                <w:lang w:bidi="hi-IN"/>
              </w:rPr>
            </w:pPr>
            <w:r>
              <w:rPr>
                <w:rFonts w:eastAsia="Arial"/>
                <w:color w:val="000000"/>
                <w:sz w:val="28"/>
                <w:szCs w:val="28"/>
                <w:lang w:bidi="hi-IN"/>
              </w:rPr>
              <w:t>10,30h.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Za Josefa Hykela</w:t>
            </w:r>
          </w:p>
        </w:tc>
      </w:tr>
    </w:tbl>
    <w:p>
      <w:pPr>
        <w:pStyle w:val="Normal"/>
        <w:tabs>
          <w:tab w:val="clear" w:pos="708"/>
          <w:tab w:val="left" w:pos="0" w:leader="none"/>
          <w:tab w:val="left" w:pos="1080" w:leader="none"/>
        </w:tabs>
        <w:rPr>
          <w:rFonts w:ascii="Arial" w:hAnsi="Arial" w:cs="Arial"/>
          <w:sz w:val="10"/>
          <w:szCs w:val="10"/>
        </w:rPr>
      </w:pPr>
      <w:r>
        <w:rPr>
          <w:rFonts w:cs="Arial" w:ascii="Arial" w:hAnsi="Arial"/>
          <w:sz w:val="10"/>
          <w:szCs w:val="10"/>
        </w:rPr>
      </w:r>
    </w:p>
    <w:p>
      <w:pPr>
        <w:pStyle w:val="Normal"/>
        <w:tabs>
          <w:tab w:val="clear" w:pos="708"/>
          <w:tab w:val="left" w:pos="0" w:leader="none"/>
          <w:tab w:val="left" w:pos="1080" w:leader="none"/>
        </w:tabs>
        <w:rPr>
          <w:rFonts w:ascii="Arial" w:hAnsi="Arial" w:cs="Arial"/>
          <w:sz w:val="28"/>
          <w:szCs w:val="28"/>
        </w:rPr>
      </w:pPr>
      <w:r>
        <w:rPr>
          <w:rFonts w:cs="Arial" w:ascii="Arial" w:hAnsi="Arial"/>
          <w:b/>
          <w:bCs/>
          <w:sz w:val="28"/>
          <w:szCs w:val="28"/>
        </w:rPr>
        <w:t>Sbírky v únoru:</w:t>
        <w:tab/>
        <w:tab/>
      </w:r>
      <w:r>
        <w:rPr>
          <w:rFonts w:cs="Arial" w:ascii="Arial" w:hAnsi="Arial"/>
          <w:sz w:val="28"/>
          <w:szCs w:val="28"/>
        </w:rPr>
        <w:tab/>
        <w:tab/>
        <w:tab/>
        <w:tab/>
        <w:tab/>
        <w:t xml:space="preserve">   Ž –    520 Kč (černoušek)</w:t>
      </w:r>
    </w:p>
    <w:p>
      <w:pPr>
        <w:pStyle w:val="Normal"/>
        <w:tabs>
          <w:tab w:val="clear" w:pos="708"/>
          <w:tab w:val="left" w:pos="0" w:leader="none"/>
          <w:tab w:val="left" w:pos="1080" w:leader="none"/>
        </w:tabs>
        <w:rPr>
          <w:rFonts w:ascii="Arial" w:hAnsi="Arial" w:eastAsia="Arial" w:cs="Arial"/>
          <w:sz w:val="28"/>
          <w:szCs w:val="28"/>
        </w:rPr>
      </w:pPr>
      <w:r>
        <w:rPr>
          <w:rFonts w:cs="Arial" w:ascii="Arial" w:hAnsi="Arial"/>
          <w:sz w:val="28"/>
          <w:szCs w:val="28"/>
        </w:rPr>
        <w:t>Sb. Na kostel:</w:t>
        <w:tab/>
        <w:t xml:space="preserve">  1</w:t>
      </w:r>
      <w:r>
        <w:rPr>
          <w:rFonts w:eastAsia="Arial" w:cs="Arial" w:ascii="Arial" w:hAnsi="Arial"/>
          <w:sz w:val="28"/>
          <w:szCs w:val="28"/>
        </w:rPr>
        <w:t>.02.2026</w:t>
        <w:tab/>
        <w:tab/>
        <w:t>B –   2.280 Kč;</w:t>
        <w:tab/>
        <w:t xml:space="preserve">   Ž –    500 Kč;</w:t>
        <w:tab/>
        <w:t xml:space="preserve">   O – 1.100 Kč;</w:t>
      </w:r>
    </w:p>
    <w:p>
      <w:pPr>
        <w:pStyle w:val="Normal"/>
        <w:tabs>
          <w:tab w:val="clear" w:pos="708"/>
          <w:tab w:val="left" w:pos="0" w:leader="none"/>
          <w:tab w:val="left" w:pos="1080" w:leader="none"/>
        </w:tabs>
        <w:rPr>
          <w:rFonts w:ascii="Arial" w:hAnsi="Arial" w:cs="Arial"/>
          <w:sz w:val="28"/>
          <w:szCs w:val="28"/>
        </w:rPr>
      </w:pPr>
      <w:r>
        <w:rPr>
          <w:rFonts w:cs="Arial" w:ascii="Arial" w:hAnsi="Arial"/>
          <w:sz w:val="28"/>
          <w:szCs w:val="28"/>
        </w:rPr>
        <w:t>Sb. na Kostel:</w:t>
        <w:tab/>
        <w:t xml:space="preserve">  8</w:t>
      </w:r>
      <w:r>
        <w:rPr>
          <w:rFonts w:eastAsia="Arial" w:cs="Arial" w:ascii="Arial" w:hAnsi="Arial"/>
          <w:sz w:val="28"/>
          <w:szCs w:val="28"/>
        </w:rPr>
        <w:t>.02.2026</w:t>
        <w:tab/>
        <w:tab/>
        <w:t>B –   7.900 Kč;</w:t>
        <w:tab/>
        <w:t xml:space="preserve">   Ž –    580 Kč;</w:t>
        <w:tab/>
        <w:t xml:space="preserve">   O – 1.100 Kč;</w:t>
      </w:r>
    </w:p>
    <w:p>
      <w:pPr>
        <w:pStyle w:val="Normal"/>
        <w:tabs>
          <w:tab w:val="clear" w:pos="708"/>
          <w:tab w:val="left" w:pos="0" w:leader="none"/>
          <w:tab w:val="left" w:pos="1080" w:leader="none"/>
        </w:tabs>
        <w:rPr>
          <w:rFonts w:ascii="Arial" w:hAnsi="Arial" w:eastAsia="Arial" w:cs="Arial"/>
          <w:sz w:val="28"/>
          <w:szCs w:val="28"/>
        </w:rPr>
      </w:pPr>
      <w:r>
        <w:rPr>
          <w:rFonts w:cs="Arial" w:ascii="Arial" w:hAnsi="Arial"/>
          <w:sz w:val="28"/>
          <w:szCs w:val="28"/>
        </w:rPr>
        <w:t>Sb. na Kostel:</w:t>
        <w:tab/>
        <w:t>15</w:t>
      </w:r>
      <w:r>
        <w:rPr>
          <w:rFonts w:eastAsia="Arial" w:cs="Arial" w:ascii="Arial" w:hAnsi="Arial"/>
          <w:sz w:val="28"/>
          <w:szCs w:val="28"/>
        </w:rPr>
        <w:t>.02.2026</w:t>
        <w:tab/>
        <w:tab/>
        <w:t>B –   2.800 Kč;</w:t>
        <w:tab/>
        <w:t xml:space="preserve">   Ž – 1.300 Kč;</w:t>
        <w:tab/>
        <w:t xml:space="preserve">   O – 1.300 Kč;</w:t>
      </w:r>
    </w:p>
    <w:p>
      <w:pPr>
        <w:pStyle w:val="Normal"/>
        <w:tabs>
          <w:tab w:val="clear" w:pos="708"/>
          <w:tab w:val="left" w:pos="0" w:leader="none"/>
          <w:tab w:val="left" w:pos="1080" w:leader="none"/>
        </w:tabs>
        <w:rPr>
          <w:rFonts w:ascii="Arial" w:hAnsi="Arial" w:eastAsia="Arial" w:cs="Arial"/>
          <w:sz w:val="28"/>
          <w:szCs w:val="28"/>
        </w:rPr>
      </w:pPr>
      <w:r>
        <w:rPr>
          <w:rFonts w:cs="Arial" w:ascii="Arial" w:hAnsi="Arial"/>
          <w:sz w:val="28"/>
          <w:szCs w:val="28"/>
        </w:rPr>
        <w:t>Sb. na Kostel:</w:t>
        <w:tab/>
        <w:t>22</w:t>
      </w:r>
      <w:r>
        <w:rPr>
          <w:rFonts w:eastAsia="Arial" w:cs="Arial" w:ascii="Arial" w:hAnsi="Arial"/>
          <w:sz w:val="28"/>
          <w:szCs w:val="28"/>
        </w:rPr>
        <w:t>.02.2026</w:t>
        <w:tab/>
        <w:tab/>
        <w:t>B –   2.300 Kč;</w:t>
        <w:tab/>
        <w:t xml:space="preserve">   Ž –    500 Kč; </w:t>
        <w:tab/>
        <w:t xml:space="preserve">   O – 1.100 Kč;</w:t>
      </w:r>
    </w:p>
    <w:p>
      <w:pPr>
        <w:pStyle w:val="Normal"/>
        <w:tabs>
          <w:tab w:val="clear" w:pos="708"/>
          <w:tab w:val="left" w:pos="0" w:leader="none"/>
          <w:tab w:val="left" w:pos="1080" w:leader="none"/>
        </w:tabs>
        <w:rPr>
          <w:rFonts w:ascii="Arial" w:hAnsi="Arial" w:eastAsia="Arial" w:cs="Arial"/>
          <w:sz w:val="10"/>
          <w:szCs w:val="10"/>
        </w:rPr>
      </w:pPr>
      <w:r>
        <w:rPr>
          <w:rFonts w:eastAsia="Arial" w:cs="Arial" w:ascii="Arial" w:hAnsi="Arial"/>
          <w:sz w:val="10"/>
          <w:szCs w:val="10"/>
        </w:rPr>
      </w:r>
    </w:p>
    <w:p>
      <w:pPr>
        <w:pStyle w:val="Normal"/>
        <w:tabs>
          <w:tab w:val="clear" w:pos="708"/>
          <w:tab w:val="left" w:pos="0" w:leader="none"/>
          <w:tab w:val="left" w:pos="1080" w:leader="none"/>
        </w:tabs>
        <w:rPr>
          <w:rFonts w:ascii="Arial" w:hAnsi="Arial" w:cs="Arial"/>
          <w:sz w:val="28"/>
          <w:szCs w:val="28"/>
        </w:rPr>
      </w:pPr>
      <w:r>
        <w:rPr>
          <w:rFonts w:cs="Arial" w:ascii="Arial" w:hAnsi="Arial"/>
          <w:b/>
          <w:bCs/>
          <w:sz w:val="28"/>
          <w:szCs w:val="28"/>
        </w:rPr>
        <w:t xml:space="preserve">Sestra Lucie Kalábová zakládá ve farnostech skupinu v rámci akce „Propojení“. </w:t>
      </w:r>
      <w:r>
        <w:rPr>
          <w:rFonts w:cs="Arial" w:ascii="Arial" w:hAnsi="Arial"/>
          <w:sz w:val="28"/>
          <w:szCs w:val="28"/>
        </w:rPr>
        <w:t>Zájemci o účast ve skupině se mohou u ní přihlásit.</w:t>
      </w:r>
    </w:p>
    <w:p>
      <w:pPr>
        <w:pStyle w:val="Normal"/>
        <w:tabs>
          <w:tab w:val="clear" w:pos="708"/>
          <w:tab w:val="left" w:pos="0" w:leader="none"/>
          <w:tab w:val="left" w:pos="1080" w:leader="none"/>
        </w:tabs>
        <w:rPr>
          <w:rFonts w:ascii="Arial" w:hAnsi="Arial" w:cs="Arial"/>
          <w:sz w:val="10"/>
          <w:szCs w:val="10"/>
        </w:rPr>
      </w:pPr>
      <w:r>
        <w:rPr>
          <w:rFonts w:cs="Arial" w:ascii="Arial" w:hAnsi="Arial"/>
          <w:sz w:val="10"/>
          <w:szCs w:val="10"/>
        </w:rPr>
      </w:r>
    </w:p>
    <w:p>
      <w:pPr>
        <w:pStyle w:val="Normal"/>
        <w:tabs>
          <w:tab w:val="clear" w:pos="708"/>
          <w:tab w:val="left" w:pos="0" w:leader="none"/>
          <w:tab w:val="left" w:pos="1080" w:leader="none"/>
        </w:tabs>
        <w:rPr>
          <w:rFonts w:ascii="Arial" w:hAnsi="Arial" w:cs="Arial"/>
          <w:b/>
          <w:b/>
          <w:bCs/>
          <w:sz w:val="28"/>
          <w:szCs w:val="28"/>
        </w:rPr>
      </w:pPr>
      <w:r>
        <w:rPr>
          <w:rFonts w:cs="Arial" w:ascii="Arial" w:hAnsi="Arial"/>
          <w:b/>
          <w:bCs/>
          <w:sz w:val="28"/>
          <w:szCs w:val="28"/>
        </w:rPr>
        <w:t xml:space="preserve">Velikonoce: </w:t>
        <w:tab/>
        <w:t xml:space="preserve">Z.Č.-2.4. </w:t>
        <w:tab/>
        <w:t xml:space="preserve">V.P.-3.4.  </w:t>
        <w:tab/>
        <w:t xml:space="preserve">  BS-4.4.  </w:t>
        <w:tab/>
        <w:t>N.Vzkř-5.4.     Po.V.-6.4.</w:t>
      </w:r>
    </w:p>
    <w:p>
      <w:pPr>
        <w:pStyle w:val="Normal"/>
        <w:tabs>
          <w:tab w:val="clear" w:pos="708"/>
          <w:tab w:val="left" w:pos="0" w:leader="none"/>
          <w:tab w:val="left" w:pos="1080" w:leader="none"/>
        </w:tabs>
        <w:rPr>
          <w:rFonts w:ascii="Arial" w:hAnsi="Arial" w:cs="Arial"/>
        </w:rPr>
      </w:pPr>
      <w:r>
        <w:rPr>
          <w:rFonts w:cs="Arial" w:ascii="Arial" w:hAnsi="Arial"/>
          <w:b/>
          <w:bCs/>
        </w:rPr>
        <w:t>Brodek:</w:t>
        <w:tab/>
      </w:r>
      <w:r>
        <w:rPr>
          <w:rFonts w:cs="Arial" w:ascii="Arial" w:hAnsi="Arial"/>
        </w:rPr>
        <w:tab/>
        <w:tab/>
        <w:t>16,10h.</w:t>
        <w:tab/>
        <w:t>15,30h.KC</w:t>
        <w:tab/>
        <w:t xml:space="preserve">  19,00h.</w:t>
        <w:tab/>
        <w:t xml:space="preserve">  7,30h.</w:t>
        <w:tab/>
        <w:t xml:space="preserve">      10,00h. Dobrochov</w:t>
      </w:r>
    </w:p>
    <w:p>
      <w:pPr>
        <w:pStyle w:val="Normal"/>
        <w:tabs>
          <w:tab w:val="clear" w:pos="708"/>
          <w:tab w:val="left" w:pos="0" w:leader="none"/>
          <w:tab w:val="left" w:pos="1080" w:leader="none"/>
        </w:tabs>
        <w:rPr>
          <w:rFonts w:ascii="Arial" w:hAnsi="Arial" w:cs="Arial"/>
        </w:rPr>
      </w:pPr>
      <w:r>
        <w:rPr>
          <w:rFonts w:cs="Arial" w:ascii="Arial" w:hAnsi="Arial"/>
          <w:b/>
          <w:bCs/>
        </w:rPr>
        <w:t>Otaslavice:</w:t>
      </w:r>
      <w:r>
        <w:rPr>
          <w:rFonts w:cs="Arial" w:ascii="Arial" w:hAnsi="Arial"/>
        </w:rPr>
        <w:tab/>
        <w:tab/>
        <w:t>17,00h.</w:t>
        <w:tab/>
        <w:t>14,45h.KC</w:t>
        <w:tab/>
        <w:t xml:space="preserve">  21,30h.</w:t>
        <w:tab/>
        <w:t>10,30h.</w:t>
        <w:tab/>
        <w:t xml:space="preserve">        9,00h. Vincencov</w:t>
      </w:r>
    </w:p>
    <w:sectPr>
      <w:footerReference w:type="default" r:id="rId7"/>
      <w:type w:val="nextPage"/>
      <w:pgSz w:w="11906" w:h="16838"/>
      <w:pgMar w:left="454" w:right="454" w:header="0" w:top="454" w:footer="0" w:bottom="45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Times New Roman">
    <w:charset w:val="ee"/>
    <w:family w:val="roman"/>
    <w:pitch w:val="variable"/>
  </w:font>
  <w:font w:name="Arial">
    <w:charset w:val="ee"/>
    <w:family w:val="roman"/>
    <w:pitch w:val="variable"/>
  </w:font>
  <w:font w:name="Symbol">
    <w:charset w:val="ee"/>
    <w:family w:val="roman"/>
    <w:pitch w:val="variable"/>
  </w:font>
  <w:font w:name="Courier New">
    <w:charset w:val="ee"/>
    <w:family w:val="roman"/>
    <w:pitch w:val="variable"/>
  </w:font>
  <w:font w:name="Wingdings">
    <w:charset w:val="ee"/>
    <w:family w:val="roman"/>
    <w:pitch w:val="variable"/>
  </w:font>
  <w:font w:name="Toronto">
    <w:altName w:val="Times New Roman"/>
    <w:charset w:val="ee"/>
    <w:family w:val="roman"/>
    <w:pitch w:val="variable"/>
  </w:font>
  <w:font w:name="Calibri">
    <w:charset w:val="ee"/>
    <w:family w:val="roman"/>
    <w:pitch w:val="variable"/>
  </w:font>
  <w:font w:name="Tahoma">
    <w:charset w:val="ee"/>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Zpat"/>
      <w:jc w:val="center"/>
      <w:rPr>
        <w:rFonts w:ascii="Arial" w:hAnsi="Arial" w:cs="Arial"/>
        <w:b/>
        <w:b/>
        <w:bCs/>
        <w:sz w:val="12"/>
        <w:szCs w:val="12"/>
      </w:rPr>
    </w:pPr>
    <w:r>
      <w:rPr>
        <w:rFonts w:cs="Arial" w:ascii="Arial" w:hAnsi="Arial"/>
        <w:b/>
        <w:bCs/>
        <w:sz w:val="12"/>
        <w:szCs w:val="12"/>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Nadpis1"/>
      <w:numFmt w:val="none"/>
      <w:suff w:val="nothing"/>
      <w:lvlText w:val=""/>
      <w:lvlJc w:val="left"/>
      <w:pPr>
        <w:tabs>
          <w:tab w:val="num" w:pos="0"/>
        </w:tabs>
        <w:ind w:left="0" w:hanging="0"/>
      </w:pPr>
    </w:lvl>
    <w:lvl w:ilvl="1">
      <w:start w:val="1"/>
      <w:pStyle w:val="Nadpis2"/>
      <w:numFmt w:val="none"/>
      <w:suff w:val="nothing"/>
      <w:lvlText w:val=""/>
      <w:lvlJc w:val="left"/>
      <w:pPr>
        <w:tabs>
          <w:tab w:val="num" w:pos="0"/>
        </w:tabs>
        <w:ind w:left="0" w:hanging="0"/>
      </w:pPr>
    </w:lvl>
    <w:lvl w:ilvl="2">
      <w:start w:val="1"/>
      <w:pStyle w:val="Nadpis3"/>
      <w:numFmt w:val="none"/>
      <w:suff w:val="nothing"/>
      <w:lvlText w:val=""/>
      <w:lvlJc w:val="left"/>
      <w:pPr>
        <w:tabs>
          <w:tab w:val="num" w:pos="0"/>
        </w:tabs>
        <w:ind w:left="0" w:hanging="0"/>
      </w:pPr>
    </w:lvl>
    <w:lvl w:ilvl="3">
      <w:start w:val="1"/>
      <w:pStyle w:val="Nadpis4"/>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bullet"/>
      <w:lvlText w:val=""/>
      <w:lvlJc w:val="left"/>
      <w:pPr>
        <w:tabs>
          <w:tab w:val="num" w:pos="926"/>
        </w:tabs>
        <w:ind w:left="926" w:hanging="360"/>
      </w:pPr>
      <w:rPr>
        <w:rFonts w:ascii="Symbol" w:hAnsi="Symbol" w:cs="Symbol" w:hint="default"/>
      </w:rPr>
    </w:lvl>
    <w:lvl w:ilvl="1">
      <w:start w:val="0"/>
      <w:numFmt w:val="decimal"/>
      <w:lvlText w:val=""/>
      <w:lvlJc w:val="left"/>
      <w:pPr>
        <w:tabs>
          <w:tab w:val="num" w:pos="0"/>
        </w:tabs>
        <w:ind w:left="0" w:hanging="0"/>
      </w:pPr>
    </w:lvl>
    <w:lvl w:ilvl="2">
      <w:start w:val="0"/>
      <w:numFmt w:val="decimal"/>
      <w:lvlText w:val=""/>
      <w:lvlJc w:val="left"/>
      <w:pPr>
        <w:tabs>
          <w:tab w:val="num" w:pos="0"/>
        </w:tabs>
        <w:ind w:left="0" w:hanging="0"/>
      </w:pPr>
    </w:lvl>
    <w:lvl w:ilvl="3">
      <w:start w:val="0"/>
      <w:numFmt w:val="decimal"/>
      <w:lvlText w:val=""/>
      <w:lvlJc w:val="left"/>
      <w:pPr>
        <w:tabs>
          <w:tab w:val="num" w:pos="0"/>
        </w:tabs>
        <w:ind w:left="0" w:hanging="0"/>
      </w:pPr>
    </w:lvl>
    <w:lvl w:ilvl="4">
      <w:start w:val="0"/>
      <w:numFmt w:val="decimal"/>
      <w:lvlText w:val=""/>
      <w:lvlJc w:val="left"/>
      <w:pPr>
        <w:tabs>
          <w:tab w:val="num" w:pos="0"/>
        </w:tabs>
        <w:ind w:left="0" w:hanging="0"/>
      </w:pPr>
    </w:lvl>
    <w:lvl w:ilvl="5">
      <w:start w:val="0"/>
      <w:numFmt w:val="decimal"/>
      <w:lvlText w:val=""/>
      <w:lvlJc w:val="left"/>
      <w:pPr>
        <w:tabs>
          <w:tab w:val="num" w:pos="0"/>
        </w:tabs>
        <w:ind w:left="0" w:hanging="0"/>
      </w:pPr>
    </w:lvl>
    <w:lvl w:ilvl="6">
      <w:start w:val="0"/>
      <w:numFmt w:val="decimal"/>
      <w:lvlText w:val=""/>
      <w:lvlJc w:val="left"/>
      <w:pPr>
        <w:tabs>
          <w:tab w:val="num" w:pos="0"/>
        </w:tabs>
        <w:ind w:left="0" w:hanging="0"/>
      </w:pPr>
    </w:lvl>
    <w:lvl w:ilvl="7">
      <w:start w:val="0"/>
      <w:numFmt w:val="decimal"/>
      <w:lvlText w:val=""/>
      <w:lvlJc w:val="left"/>
      <w:pPr>
        <w:tabs>
          <w:tab w:val="num" w:pos="0"/>
        </w:tabs>
        <w:ind w:left="0" w:hanging="0"/>
      </w:pPr>
    </w:lvl>
    <w:lvl w:ilvl="8">
      <w:start w:val="0"/>
      <w:numFmt w:val="decimal"/>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425"/>
  <w:themeFontLang w:val="cs-CZ"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Lucida Sans"/>
        <w:szCs w:val="24"/>
        <w:lang w:val="cs-CZ" w:eastAsia="zh-CN" w:bidi="hi-IN"/>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before="0" w:after="0"/>
      <w:jc w:val="left"/>
    </w:pPr>
    <w:rPr>
      <w:rFonts w:ascii="Times New Roman" w:hAnsi="Times New Roman" w:eastAsia="Times New Roman" w:cs="Times New Roman"/>
      <w:color w:val="auto"/>
      <w:kern w:val="0"/>
      <w:sz w:val="24"/>
      <w:szCs w:val="24"/>
      <w:lang w:bidi="ar-SA" w:val="cs-CZ" w:eastAsia="zh-CN"/>
    </w:rPr>
  </w:style>
  <w:style w:type="paragraph" w:styleId="Nadpis1">
    <w:name w:val="Heading 1"/>
    <w:basedOn w:val="Normal"/>
    <w:next w:val="Tlotextu"/>
    <w:qFormat/>
    <w:pPr>
      <w:numPr>
        <w:ilvl w:val="0"/>
        <w:numId w:val="1"/>
      </w:numPr>
      <w:spacing w:before="280" w:after="280"/>
      <w:outlineLvl w:val="0"/>
    </w:pPr>
    <w:rPr>
      <w:b/>
      <w:bCs/>
      <w:sz w:val="48"/>
      <w:szCs w:val="48"/>
    </w:rPr>
  </w:style>
  <w:style w:type="paragraph" w:styleId="Nadpis2">
    <w:name w:val="Heading 2"/>
    <w:basedOn w:val="Normal"/>
    <w:next w:val="Normal"/>
    <w:qFormat/>
    <w:pPr>
      <w:keepNext w:val="true"/>
      <w:numPr>
        <w:ilvl w:val="1"/>
        <w:numId w:val="1"/>
      </w:numPr>
      <w:spacing w:before="240" w:after="60"/>
      <w:outlineLvl w:val="1"/>
    </w:pPr>
    <w:rPr>
      <w:rFonts w:ascii="Arial" w:hAnsi="Arial" w:cs="Arial"/>
      <w:b/>
      <w:bCs/>
      <w:i/>
      <w:iCs/>
      <w:sz w:val="28"/>
      <w:szCs w:val="28"/>
    </w:rPr>
  </w:style>
  <w:style w:type="paragraph" w:styleId="Nadpis3">
    <w:name w:val="Heading 3"/>
    <w:basedOn w:val="Normal"/>
    <w:next w:val="Normal"/>
    <w:qFormat/>
    <w:pPr>
      <w:keepNext w:val="true"/>
      <w:numPr>
        <w:ilvl w:val="2"/>
        <w:numId w:val="1"/>
      </w:numPr>
      <w:spacing w:before="240" w:after="60"/>
      <w:outlineLvl w:val="2"/>
    </w:pPr>
    <w:rPr>
      <w:rFonts w:ascii="Arial" w:hAnsi="Arial" w:cs="Arial"/>
      <w:b/>
      <w:bCs/>
      <w:sz w:val="26"/>
      <w:szCs w:val="26"/>
    </w:rPr>
  </w:style>
  <w:style w:type="paragraph" w:styleId="Nadpis4">
    <w:name w:val="Heading 4"/>
    <w:basedOn w:val="Normal"/>
    <w:next w:val="Normal"/>
    <w:qFormat/>
    <w:pPr>
      <w:keepNext w:val="true"/>
      <w:numPr>
        <w:ilvl w:val="3"/>
        <w:numId w:val="1"/>
      </w:numPr>
      <w:spacing w:before="240" w:after="60"/>
      <w:outlineLvl w:val="3"/>
    </w:pPr>
    <w:rPr>
      <w:b/>
      <w:bCs/>
      <w:sz w:val="28"/>
      <w:szCs w:val="28"/>
    </w:rPr>
  </w:style>
  <w:style w:type="character" w:styleId="DefaultParagraphFont" w:default="1">
    <w:name w:val="Default Paragraph Font"/>
    <w:uiPriority w:val="1"/>
    <w:semiHidden/>
    <w:unhideWhenUsed/>
    <w:qFormat/>
    <w:rPr/>
  </w:style>
  <w:style w:type="character" w:styleId="WW8Num1z0" w:customStyle="1">
    <w:name w:val="WW8Num1z0"/>
    <w:qFormat/>
    <w:rPr>
      <w:rFonts w:ascii="Symbol" w:hAnsi="Symbol" w:cs="Symbol"/>
    </w:rPr>
  </w:style>
  <w:style w:type="character" w:styleId="WW8Num2z0" w:customStyle="1">
    <w:name w:val="WW8Num2z0"/>
    <w:qFormat/>
    <w:rPr>
      <w:rFonts w:ascii="Symbol" w:hAnsi="Symbol" w:cs="Symbol"/>
    </w:rPr>
  </w:style>
  <w:style w:type="character" w:styleId="WW8Num3z0" w:customStyle="1">
    <w:name w:val="WW8Num3z0"/>
    <w:qFormat/>
    <w:rPr>
      <w:rFonts w:ascii="Symbol" w:hAnsi="Symbol" w:cs="Symbol"/>
    </w:rPr>
  </w:style>
  <w:style w:type="character" w:styleId="WW8Num4z0" w:customStyle="1">
    <w:name w:val="WW8Num4z0"/>
    <w:qFormat/>
    <w:rPr>
      <w:b/>
    </w:rPr>
  </w:style>
  <w:style w:type="character" w:styleId="WW8Num5z0" w:customStyle="1">
    <w:name w:val="WW8Num5z0"/>
    <w:qFormat/>
    <w:rPr>
      <w:rFonts w:ascii="Symbol" w:hAnsi="Symbol" w:cs="Symbol"/>
    </w:rPr>
  </w:style>
  <w:style w:type="character" w:styleId="WW8Num6z0" w:customStyle="1">
    <w:name w:val="WW8Num6z0"/>
    <w:qFormat/>
    <w:rPr/>
  </w:style>
  <w:style w:type="character" w:styleId="WW8Num6z1" w:customStyle="1">
    <w:name w:val="WW8Num6z1"/>
    <w:qFormat/>
    <w:rPr/>
  </w:style>
  <w:style w:type="character" w:styleId="WW8Num6z2" w:customStyle="1">
    <w:name w:val="WW8Num6z2"/>
    <w:qFormat/>
    <w:rPr/>
  </w:style>
  <w:style w:type="character" w:styleId="WW8Num6z3" w:customStyle="1">
    <w:name w:val="WW8Num6z3"/>
    <w:qFormat/>
    <w:rPr/>
  </w:style>
  <w:style w:type="character" w:styleId="WW8Num6z4" w:customStyle="1">
    <w:name w:val="WW8Num6z4"/>
    <w:qFormat/>
    <w:rPr/>
  </w:style>
  <w:style w:type="character" w:styleId="WW8Num6z5" w:customStyle="1">
    <w:name w:val="WW8Num6z5"/>
    <w:qFormat/>
    <w:rPr/>
  </w:style>
  <w:style w:type="character" w:styleId="WW8Num6z6" w:customStyle="1">
    <w:name w:val="WW8Num6z6"/>
    <w:qFormat/>
    <w:rPr/>
  </w:style>
  <w:style w:type="character" w:styleId="WW8Num6z7" w:customStyle="1">
    <w:name w:val="WW8Num6z7"/>
    <w:qFormat/>
    <w:rPr/>
  </w:style>
  <w:style w:type="character" w:styleId="WW8Num6z8" w:customStyle="1">
    <w:name w:val="WW8Num6z8"/>
    <w:qFormat/>
    <w:rPr/>
  </w:style>
  <w:style w:type="character" w:styleId="WW8Num7z0" w:customStyle="1">
    <w:name w:val="WW8Num7z0"/>
    <w:qFormat/>
    <w:rPr/>
  </w:style>
  <w:style w:type="character" w:styleId="WW8Num7z1" w:customStyle="1">
    <w:name w:val="WW8Num7z1"/>
    <w:qFormat/>
    <w:rPr/>
  </w:style>
  <w:style w:type="character" w:styleId="WW8Num7z2" w:customStyle="1">
    <w:name w:val="WW8Num7z2"/>
    <w:qFormat/>
    <w:rPr/>
  </w:style>
  <w:style w:type="character" w:styleId="WW8Num7z3" w:customStyle="1">
    <w:name w:val="WW8Num7z3"/>
    <w:qFormat/>
    <w:rPr/>
  </w:style>
  <w:style w:type="character" w:styleId="WW8Num7z4" w:customStyle="1">
    <w:name w:val="WW8Num7z4"/>
    <w:qFormat/>
    <w:rPr/>
  </w:style>
  <w:style w:type="character" w:styleId="WW8Num7z5" w:customStyle="1">
    <w:name w:val="WW8Num7z5"/>
    <w:qFormat/>
    <w:rPr/>
  </w:style>
  <w:style w:type="character" w:styleId="WW8Num7z6" w:customStyle="1">
    <w:name w:val="WW8Num7z6"/>
    <w:qFormat/>
    <w:rPr/>
  </w:style>
  <w:style w:type="character" w:styleId="WW8Num7z7" w:customStyle="1">
    <w:name w:val="WW8Num7z7"/>
    <w:qFormat/>
    <w:rPr/>
  </w:style>
  <w:style w:type="character" w:styleId="WW8Num7z8" w:customStyle="1">
    <w:name w:val="WW8Num7z8"/>
    <w:qFormat/>
    <w:rPr/>
  </w:style>
  <w:style w:type="character" w:styleId="WW8Num8z0" w:customStyle="1">
    <w:name w:val="WW8Num8z0"/>
    <w:qFormat/>
    <w:rPr>
      <w:rFonts w:ascii="Arial" w:hAnsi="Arial" w:eastAsia="Arial" w:cs="Arial"/>
    </w:rPr>
  </w:style>
  <w:style w:type="character" w:styleId="WW8Num8z1" w:customStyle="1">
    <w:name w:val="WW8Num8z1"/>
    <w:qFormat/>
    <w:rPr>
      <w:rFonts w:ascii="Courier New" w:hAnsi="Courier New" w:cs="Courier New"/>
    </w:rPr>
  </w:style>
  <w:style w:type="character" w:styleId="WW8Num8z2" w:customStyle="1">
    <w:name w:val="WW8Num8z2"/>
    <w:qFormat/>
    <w:rPr>
      <w:rFonts w:ascii="Wingdings" w:hAnsi="Wingdings" w:cs="Wingdings"/>
    </w:rPr>
  </w:style>
  <w:style w:type="character" w:styleId="WW8Num8z3" w:customStyle="1">
    <w:name w:val="WW8Num8z3"/>
    <w:qFormat/>
    <w:rPr>
      <w:rFonts w:ascii="Symbol" w:hAnsi="Symbol" w:cs="Symbol"/>
    </w:rPr>
  </w:style>
  <w:style w:type="character" w:styleId="WW8Num9z0" w:customStyle="1">
    <w:name w:val="WW8Num9z0"/>
    <w:qFormat/>
    <w:rPr/>
  </w:style>
  <w:style w:type="character" w:styleId="WW8Num9z1" w:customStyle="1">
    <w:name w:val="WW8Num9z1"/>
    <w:qFormat/>
    <w:rPr/>
  </w:style>
  <w:style w:type="character" w:styleId="WW8Num9z2" w:customStyle="1">
    <w:name w:val="WW8Num9z2"/>
    <w:qFormat/>
    <w:rPr/>
  </w:style>
  <w:style w:type="character" w:styleId="WW8Num9z3" w:customStyle="1">
    <w:name w:val="WW8Num9z3"/>
    <w:qFormat/>
    <w:rPr/>
  </w:style>
  <w:style w:type="character" w:styleId="WW8Num9z4" w:customStyle="1">
    <w:name w:val="WW8Num9z4"/>
    <w:qFormat/>
    <w:rPr/>
  </w:style>
  <w:style w:type="character" w:styleId="WW8Num9z5" w:customStyle="1">
    <w:name w:val="WW8Num9z5"/>
    <w:qFormat/>
    <w:rPr/>
  </w:style>
  <w:style w:type="character" w:styleId="WW8Num9z6" w:customStyle="1">
    <w:name w:val="WW8Num9z6"/>
    <w:qFormat/>
    <w:rPr/>
  </w:style>
  <w:style w:type="character" w:styleId="WW8Num9z7" w:customStyle="1">
    <w:name w:val="WW8Num9z7"/>
    <w:qFormat/>
    <w:rPr/>
  </w:style>
  <w:style w:type="character" w:styleId="WW8Num9z8" w:customStyle="1">
    <w:name w:val="WW8Num9z8"/>
    <w:qFormat/>
    <w:rPr/>
  </w:style>
  <w:style w:type="character" w:styleId="WW8Num10z0" w:customStyle="1">
    <w:name w:val="WW8Num10z0"/>
    <w:qFormat/>
    <w:rPr/>
  </w:style>
  <w:style w:type="character" w:styleId="WW8Num10z1" w:customStyle="1">
    <w:name w:val="WW8Num10z1"/>
    <w:qFormat/>
    <w:rPr/>
  </w:style>
  <w:style w:type="character" w:styleId="WW8Num10z2" w:customStyle="1">
    <w:name w:val="WW8Num10z2"/>
    <w:qFormat/>
    <w:rPr/>
  </w:style>
  <w:style w:type="character" w:styleId="WW8Num10z3" w:customStyle="1">
    <w:name w:val="WW8Num10z3"/>
    <w:qFormat/>
    <w:rPr/>
  </w:style>
  <w:style w:type="character" w:styleId="WW8Num10z4" w:customStyle="1">
    <w:name w:val="WW8Num10z4"/>
    <w:qFormat/>
    <w:rPr/>
  </w:style>
  <w:style w:type="character" w:styleId="WW8Num10z5" w:customStyle="1">
    <w:name w:val="WW8Num10z5"/>
    <w:qFormat/>
    <w:rPr/>
  </w:style>
  <w:style w:type="character" w:styleId="WW8Num10z6" w:customStyle="1">
    <w:name w:val="WW8Num10z6"/>
    <w:qFormat/>
    <w:rPr/>
  </w:style>
  <w:style w:type="character" w:styleId="WW8Num10z7" w:customStyle="1">
    <w:name w:val="WW8Num10z7"/>
    <w:qFormat/>
    <w:rPr/>
  </w:style>
  <w:style w:type="character" w:styleId="WW8Num10z8" w:customStyle="1">
    <w:name w:val="WW8Num10z8"/>
    <w:qFormat/>
    <w:rPr/>
  </w:style>
  <w:style w:type="character" w:styleId="Internetovodkaz">
    <w:name w:val="Internetový odkaz"/>
    <w:basedOn w:val="DefaultParagraphFont"/>
    <w:uiPriority w:val="99"/>
    <w:unhideWhenUsed/>
    <w:rsid w:val="0043340d"/>
    <w:rPr>
      <w:color w:val="0563C1" w:themeColor="hyperlink"/>
      <w:u w:val="single"/>
    </w:rPr>
  </w:style>
  <w:style w:type="character" w:styleId="Zdraznn">
    <w:name w:val="Zdůraznění"/>
    <w:qFormat/>
    <w:rPr>
      <w:i/>
      <w:iCs/>
    </w:rPr>
  </w:style>
  <w:style w:type="character" w:styleId="Nadpis" w:customStyle="1">
    <w:name w:val="nadpis"/>
    <w:basedOn w:val="DefaultParagraphFont"/>
    <w:qFormat/>
    <w:rPr/>
  </w:style>
  <w:style w:type="character" w:styleId="Silnzdraznn" w:customStyle="1">
    <w:name w:val="Silné zdůraznění"/>
    <w:qFormat/>
    <w:rPr>
      <w:b/>
      <w:bCs/>
    </w:rPr>
  </w:style>
  <w:style w:type="character" w:styleId="Hbig1" w:customStyle="1">
    <w:name w:val="h_big1"/>
    <w:qFormat/>
    <w:rPr>
      <w:sz w:val="27"/>
      <w:szCs w:val="27"/>
    </w:rPr>
  </w:style>
  <w:style w:type="character" w:styleId="Dt" w:customStyle="1">
    <w:name w:val="dt"/>
    <w:basedOn w:val="DefaultParagraphFont"/>
    <w:qFormat/>
    <w:rPr/>
  </w:style>
  <w:style w:type="character" w:styleId="Appleconvertedspace" w:customStyle="1">
    <w:name w:val="apple-converted-space"/>
    <w:basedOn w:val="DefaultParagraphFont"/>
    <w:qFormat/>
    <w:rPr/>
  </w:style>
  <w:style w:type="character" w:styleId="Bold1" w:customStyle="1">
    <w:name w:val="bold1"/>
    <w:basedOn w:val="DefaultParagraphFont"/>
    <w:qFormat/>
    <w:rPr/>
  </w:style>
  <w:style w:type="character" w:styleId="Applestylespan" w:customStyle="1">
    <w:name w:val="apple-style-span"/>
    <w:basedOn w:val="DefaultParagraphFont"/>
    <w:qFormat/>
    <w:rPr/>
  </w:style>
  <w:style w:type="character" w:styleId="Nadpisdatum" w:customStyle="1">
    <w:name w:val="nadpisdatum"/>
    <w:basedOn w:val="DefaultParagraphFont"/>
    <w:qFormat/>
    <w:rPr/>
  </w:style>
  <w:style w:type="character" w:styleId="Skypepnhmark" w:customStyle="1">
    <w:name w:val="skype_pnh_mark"/>
    <w:qFormat/>
    <w:rPr>
      <w:vanish/>
    </w:rPr>
  </w:style>
  <w:style w:type="character" w:styleId="Skypepnhprintcontainer" w:customStyle="1">
    <w:name w:val="skype_pnh_print_container"/>
    <w:basedOn w:val="DefaultParagraphFont"/>
    <w:qFormat/>
    <w:rPr/>
  </w:style>
  <w:style w:type="character" w:styleId="Skypepnhcontainer" w:customStyle="1">
    <w:name w:val="skype_pnh_container"/>
    <w:basedOn w:val="DefaultParagraphFont"/>
    <w:qFormat/>
    <w:rPr/>
  </w:style>
  <w:style w:type="character" w:styleId="Skypepnhleftspan" w:customStyle="1">
    <w:name w:val="skype_pnh_left_span"/>
    <w:basedOn w:val="DefaultParagraphFont"/>
    <w:qFormat/>
    <w:rPr/>
  </w:style>
  <w:style w:type="character" w:styleId="Skypepnhdropartspan" w:customStyle="1">
    <w:name w:val="skype_pnh_dropart_span"/>
    <w:basedOn w:val="DefaultParagraphFont"/>
    <w:qFormat/>
    <w:rPr/>
  </w:style>
  <w:style w:type="character" w:styleId="Skypepnhdropartflagspan" w:customStyle="1">
    <w:name w:val="skype_pnh_dropart_flag_span"/>
    <w:basedOn w:val="DefaultParagraphFont"/>
    <w:qFormat/>
    <w:rPr/>
  </w:style>
  <w:style w:type="character" w:styleId="Skypepnhtextspan" w:customStyle="1">
    <w:name w:val="skype_pnh_text_span"/>
    <w:basedOn w:val="DefaultParagraphFont"/>
    <w:qFormat/>
    <w:rPr/>
  </w:style>
  <w:style w:type="character" w:styleId="Skypepnhrightspan" w:customStyle="1">
    <w:name w:val="skype_pnh_right_span"/>
    <w:basedOn w:val="DefaultParagraphFont"/>
    <w:qFormat/>
    <w:rPr/>
  </w:style>
  <w:style w:type="character" w:styleId="A5" w:customStyle="1">
    <w:name w:val="A5"/>
    <w:qFormat/>
    <w:rPr>
      <w:rFonts w:cs="Toronto;Times New Roman"/>
      <w:i/>
      <w:iCs/>
      <w:color w:val="000000"/>
      <w:sz w:val="23"/>
      <w:szCs w:val="23"/>
    </w:rPr>
  </w:style>
  <w:style w:type="character" w:styleId="A3" w:customStyle="1">
    <w:name w:val="A3"/>
    <w:qFormat/>
    <w:rPr>
      <w:rFonts w:cs="Toronto;Times New Roman"/>
      <w:color w:val="000000"/>
      <w:sz w:val="40"/>
      <w:szCs w:val="40"/>
    </w:rPr>
  </w:style>
  <w:style w:type="character" w:styleId="A1" w:customStyle="1">
    <w:name w:val="A1"/>
    <w:qFormat/>
    <w:rPr>
      <w:rFonts w:cs="Toronto;Times New Roman"/>
      <w:color w:val="000000"/>
      <w:sz w:val="22"/>
      <w:szCs w:val="22"/>
    </w:rPr>
  </w:style>
  <w:style w:type="character" w:styleId="A2" w:customStyle="1">
    <w:name w:val="A2"/>
    <w:qFormat/>
    <w:rPr>
      <w:rFonts w:cs="Toronto;Times New Roman"/>
      <w:color w:val="000000"/>
      <w:sz w:val="22"/>
      <w:szCs w:val="22"/>
    </w:rPr>
  </w:style>
  <w:style w:type="character" w:styleId="Navtveninternetovodkaz" w:customStyle="1">
    <w:name w:val="Navštívený internetový odkaz"/>
    <w:rPr>
      <w:color w:val="800080"/>
      <w:u w:val="single"/>
    </w:rPr>
  </w:style>
  <w:style w:type="character" w:styleId="Skypepnhmark1" w:customStyle="1">
    <w:name w:val="skype_pnh_mark1"/>
    <w:qFormat/>
    <w:rPr>
      <w:vanish/>
    </w:rPr>
  </w:style>
  <w:style w:type="character" w:styleId="Skypepnhfreetextspan" w:customStyle="1">
    <w:name w:val="skype_pnh_free_text_span"/>
    <w:basedOn w:val="DefaultParagraphFont"/>
    <w:qFormat/>
    <w:rPr/>
  </w:style>
  <w:style w:type="character" w:styleId="Skypepnhprintcontainer1389294859" w:customStyle="1">
    <w:name w:val="skype_pnh_print_container_1389294859"/>
    <w:basedOn w:val="DefaultParagraphFont"/>
    <w:qFormat/>
    <w:rPr/>
  </w:style>
  <w:style w:type="character" w:styleId="Skypepnhprintcontainer1389951384" w:customStyle="1">
    <w:name w:val="skype_pnh_print_container_1389951384"/>
    <w:basedOn w:val="DefaultParagraphFont"/>
    <w:qFormat/>
    <w:rPr/>
  </w:style>
  <w:style w:type="character" w:styleId="Nadpis1Char" w:customStyle="1">
    <w:name w:val="Nadpis 1 Char"/>
    <w:qFormat/>
    <w:rPr>
      <w:b/>
      <w:bCs/>
      <w:sz w:val="48"/>
      <w:szCs w:val="48"/>
    </w:rPr>
  </w:style>
  <w:style w:type="character" w:styleId="Hascaption" w:customStyle="1">
    <w:name w:val="hascaption"/>
    <w:basedOn w:val="DefaultParagraphFont"/>
    <w:qFormat/>
    <w:rPr/>
  </w:style>
  <w:style w:type="character" w:styleId="Textexposedshow" w:customStyle="1">
    <w:name w:val="text_exposed_show"/>
    <w:basedOn w:val="DefaultParagraphFont"/>
    <w:qFormat/>
    <w:rPr/>
  </w:style>
  <w:style w:type="character" w:styleId="Xbe" w:customStyle="1">
    <w:name w:val="_xbe"/>
    <w:basedOn w:val="DefaultParagraphFont"/>
    <w:qFormat/>
    <w:rPr/>
  </w:style>
  <w:style w:type="character" w:styleId="NzevChar" w:customStyle="1">
    <w:name w:val="Název Char"/>
    <w:basedOn w:val="DefaultParagraphFont"/>
    <w:link w:val="Nzev"/>
    <w:qFormat/>
    <w:rsid w:val="0076108f"/>
    <w:rPr>
      <w:rFonts w:ascii="Arial" w:hAnsi="Arial" w:eastAsia="Times New Roman" w:cs="Arial"/>
      <w:b/>
      <w:bCs/>
      <w:kern w:val="2"/>
      <w:sz w:val="32"/>
      <w:szCs w:val="32"/>
      <w:lang w:eastAsia="cs-CZ" w:bidi="ar-SA"/>
    </w:rPr>
  </w:style>
  <w:style w:type="character" w:styleId="Strong">
    <w:name w:val="Strong"/>
    <w:basedOn w:val="DefaultParagraphFont"/>
    <w:uiPriority w:val="22"/>
    <w:qFormat/>
    <w:rsid w:val="00bb27cd"/>
    <w:rPr>
      <w:b/>
      <w:bCs/>
    </w:rPr>
  </w:style>
  <w:style w:type="character" w:styleId="Nevyeenzmnka1" w:customStyle="1">
    <w:name w:val="Nevyřešená zmínka1"/>
    <w:basedOn w:val="DefaultParagraphFont"/>
    <w:uiPriority w:val="99"/>
    <w:semiHidden/>
    <w:unhideWhenUsed/>
    <w:qFormat/>
    <w:rsid w:val="00104baf"/>
    <w:rPr>
      <w:color w:val="605E5C"/>
      <w:shd w:fill="E1DFDD" w:val="clear"/>
    </w:rPr>
  </w:style>
  <w:style w:type="character" w:styleId="Nevyeenzmnka2" w:customStyle="1">
    <w:name w:val="Nevyřešená zmínka2"/>
    <w:basedOn w:val="DefaultParagraphFont"/>
    <w:uiPriority w:val="99"/>
    <w:semiHidden/>
    <w:unhideWhenUsed/>
    <w:qFormat/>
    <w:rsid w:val="00691aec"/>
    <w:rPr>
      <w:color w:val="605E5C"/>
      <w:shd w:fill="E1DFDD" w:val="clear"/>
    </w:rPr>
  </w:style>
  <w:style w:type="paragraph" w:styleId="Nadpis5" w:customStyle="1">
    <w:name w:val="Nadpis"/>
    <w:basedOn w:val="Normal"/>
    <w:next w:val="Tlotextu"/>
    <w:qFormat/>
    <w:pPr>
      <w:spacing w:before="240" w:after="60"/>
      <w:jc w:val="center"/>
      <w:outlineLvl w:val="0"/>
    </w:pPr>
    <w:rPr>
      <w:rFonts w:ascii="Arial" w:hAnsi="Arial" w:cs="Arial"/>
      <w:b/>
      <w:bCs/>
      <w:sz w:val="32"/>
      <w:szCs w:val="32"/>
    </w:rPr>
  </w:style>
  <w:style w:type="paragraph" w:styleId="Tlotextu">
    <w:name w:val="Body Text"/>
    <w:basedOn w:val="Normal"/>
    <w:pPr/>
    <w:rPr>
      <w:b/>
      <w:bCs/>
      <w:sz w:val="36"/>
    </w:rPr>
  </w:style>
  <w:style w:type="paragraph" w:styleId="Seznam">
    <w:name w:val="List"/>
    <w:basedOn w:val="Tlotextu"/>
    <w:pPr/>
    <w:rPr>
      <w:rFonts w:cs="Lucida Sans"/>
    </w:rPr>
  </w:style>
  <w:style w:type="paragraph" w:styleId="Popisek">
    <w:name w:val="Caption"/>
    <w:basedOn w:val="Normal"/>
    <w:qFormat/>
    <w:pPr>
      <w:suppressLineNumbers/>
      <w:spacing w:before="120" w:after="120"/>
    </w:pPr>
    <w:rPr>
      <w:rFonts w:cs="Arial"/>
      <w:i/>
      <w:iCs/>
      <w:sz w:val="24"/>
      <w:szCs w:val="24"/>
    </w:rPr>
  </w:style>
  <w:style w:type="paragraph" w:styleId="Rejstk" w:customStyle="1">
    <w:name w:val="Rejstřík"/>
    <w:basedOn w:val="Normal"/>
    <w:qFormat/>
    <w:pPr>
      <w:suppressLineNumbers/>
    </w:pPr>
    <w:rPr>
      <w:rFonts w:cs="Lucida Sans"/>
    </w:rPr>
  </w:style>
  <w:style w:type="paragraph" w:styleId="Caption">
    <w:name w:val="caption"/>
    <w:basedOn w:val="Normal"/>
    <w:qFormat/>
    <w:pPr>
      <w:suppressLineNumbers/>
      <w:spacing w:before="120" w:after="120"/>
    </w:pPr>
    <w:rPr>
      <w:rFonts w:cs="Lucida Sans"/>
      <w:i/>
      <w:iCs/>
    </w:rPr>
  </w:style>
  <w:style w:type="paragraph" w:styleId="Datumxs" w:customStyle="1">
    <w:name w:val="datum xs"/>
    <w:basedOn w:val="Normal"/>
    <w:qFormat/>
    <w:pPr>
      <w:spacing w:before="280" w:after="280"/>
    </w:pPr>
    <w:rPr/>
  </w:style>
  <w:style w:type="paragraph" w:styleId="NormalWeb">
    <w:name w:val="Normal (Web)"/>
    <w:basedOn w:val="Normal"/>
    <w:uiPriority w:val="99"/>
    <w:qFormat/>
    <w:pPr>
      <w:spacing w:before="280" w:after="280"/>
    </w:pPr>
    <w:rPr/>
  </w:style>
  <w:style w:type="paragraph" w:styleId="StylZarovnatdobloku" w:customStyle="1">
    <w:name w:val="Styl Zarovnat do bloku"/>
    <w:basedOn w:val="Normal"/>
    <w:qFormat/>
    <w:pPr>
      <w:jc w:val="both"/>
    </w:pPr>
    <w:rPr>
      <w:szCs w:val="20"/>
    </w:rPr>
  </w:style>
  <w:style w:type="paragraph" w:styleId="Pa7" w:customStyle="1">
    <w:name w:val="Pa7"/>
    <w:basedOn w:val="Normal"/>
    <w:next w:val="Normal"/>
    <w:qFormat/>
    <w:pPr>
      <w:spacing w:lineRule="atLeast" w:line="240"/>
    </w:pPr>
    <w:rPr>
      <w:rFonts w:ascii="Toronto;Times New Roman" w:hAnsi="Toronto;Times New Roman" w:cs="Toronto;Times New Roman"/>
    </w:rPr>
  </w:style>
  <w:style w:type="paragraph" w:styleId="Pa8" w:customStyle="1">
    <w:name w:val="Pa8"/>
    <w:basedOn w:val="Normal"/>
    <w:next w:val="Normal"/>
    <w:qFormat/>
    <w:pPr>
      <w:spacing w:lineRule="atLeast" w:line="240"/>
    </w:pPr>
    <w:rPr>
      <w:rFonts w:ascii="Toronto;Times New Roman" w:hAnsi="Toronto;Times New Roman" w:cs="Toronto;Times New Roman"/>
    </w:rPr>
  </w:style>
  <w:style w:type="paragraph" w:styleId="Pa9" w:customStyle="1">
    <w:name w:val="Pa9"/>
    <w:basedOn w:val="Normal"/>
    <w:next w:val="Normal"/>
    <w:qFormat/>
    <w:pPr>
      <w:spacing w:lineRule="atLeast" w:line="240"/>
    </w:pPr>
    <w:rPr>
      <w:rFonts w:ascii="Toronto;Times New Roman" w:hAnsi="Toronto;Times New Roman" w:cs="Toronto;Times New Roman"/>
    </w:rPr>
  </w:style>
  <w:style w:type="paragraph" w:styleId="ListParagraph">
    <w:name w:val="List Paragraph"/>
    <w:basedOn w:val="Normal"/>
    <w:qFormat/>
    <w:pPr>
      <w:ind w:left="708" w:hanging="0"/>
    </w:pPr>
    <w:rPr/>
  </w:style>
  <w:style w:type="paragraph" w:styleId="Bold" w:customStyle="1">
    <w:name w:val="bold"/>
    <w:basedOn w:val="Normal"/>
    <w:qFormat/>
    <w:pPr>
      <w:spacing w:before="280" w:after="280"/>
    </w:pPr>
    <w:rPr/>
  </w:style>
  <w:style w:type="paragraph" w:styleId="Msolistparagraph" w:customStyle="1">
    <w:name w:val="msolistparagraph"/>
    <w:basedOn w:val="Normal"/>
    <w:qFormat/>
    <w:pPr>
      <w:ind w:left="720" w:hanging="0"/>
    </w:pPr>
    <w:rPr>
      <w:rFonts w:ascii="Calibri" w:hAnsi="Calibri" w:cs="Calibri"/>
      <w:sz w:val="22"/>
      <w:szCs w:val="22"/>
    </w:rPr>
  </w:style>
  <w:style w:type="paragraph" w:styleId="Kur" w:customStyle="1">
    <w:name w:val="kur"/>
    <w:basedOn w:val="Normal"/>
    <w:qFormat/>
    <w:pPr>
      <w:spacing w:before="280" w:after="280"/>
    </w:pPr>
    <w:rPr/>
  </w:style>
  <w:style w:type="paragraph" w:styleId="Pa4" w:customStyle="1">
    <w:name w:val="Pa4"/>
    <w:basedOn w:val="Normal"/>
    <w:next w:val="Normal"/>
    <w:qFormat/>
    <w:pPr>
      <w:spacing w:lineRule="atLeast" w:line="280"/>
    </w:pPr>
    <w:rPr>
      <w:rFonts w:ascii="Toronto;Times New Roman" w:hAnsi="Toronto;Times New Roman" w:cs="Toronto;Times New Roman"/>
    </w:rPr>
  </w:style>
  <w:style w:type="paragraph" w:styleId="BalloonText">
    <w:name w:val="Balloon Text"/>
    <w:basedOn w:val="Normal"/>
    <w:qFormat/>
    <w:pPr/>
    <w:rPr>
      <w:rFonts w:ascii="Tahoma" w:hAnsi="Tahoma" w:cs="Tahoma"/>
      <w:sz w:val="16"/>
      <w:szCs w:val="16"/>
    </w:rPr>
  </w:style>
  <w:style w:type="paragraph" w:styleId="Annotationtext">
    <w:name w:val="annotation text"/>
    <w:basedOn w:val="Normal"/>
    <w:qFormat/>
    <w:pPr/>
    <w:rPr>
      <w:sz w:val="20"/>
      <w:szCs w:val="20"/>
    </w:rPr>
  </w:style>
  <w:style w:type="paragraph" w:styleId="Annotationsubject">
    <w:name w:val="annotation subject"/>
    <w:basedOn w:val="Annotationtext"/>
    <w:next w:val="Annotationtext"/>
    <w:qFormat/>
    <w:pPr/>
    <w:rPr>
      <w:b/>
      <w:bCs/>
    </w:rPr>
  </w:style>
  <w:style w:type="paragraph" w:styleId="Zhlavazpat">
    <w:name w:val="Záhlaví a zápatí"/>
    <w:basedOn w:val="Normal"/>
    <w:qFormat/>
    <w:pPr/>
    <w:rPr/>
  </w:style>
  <w:style w:type="paragraph" w:styleId="Zhlav">
    <w:name w:val="Header"/>
    <w:basedOn w:val="Normal"/>
    <w:pPr/>
    <w:rPr/>
  </w:style>
  <w:style w:type="paragraph" w:styleId="Zpat">
    <w:name w:val="Footer"/>
    <w:basedOn w:val="Standard"/>
    <w:qFormat/>
    <w:pPr>
      <w:suppressLineNumbers/>
      <w:tabs>
        <w:tab w:val="clear" w:pos="708"/>
        <w:tab w:val="center" w:pos="4819" w:leader="none"/>
        <w:tab w:val="right" w:pos="9638" w:leader="none"/>
      </w:tabs>
    </w:pPr>
    <w:rPr/>
  </w:style>
  <w:style w:type="paragraph" w:styleId="Rozvrendokumentu" w:customStyle="1">
    <w:name w:val="Rozvržení dokumentu"/>
    <w:basedOn w:val="Normal"/>
    <w:qFormat/>
    <w:pPr>
      <w:shd w:val="clear" w:color="auto" w:fill="000080"/>
    </w:pPr>
    <w:rPr>
      <w:rFonts w:ascii="Tahoma" w:hAnsi="Tahoma" w:cs="Tahoma"/>
    </w:rPr>
  </w:style>
  <w:style w:type="paragraph" w:styleId="ListBullet3">
    <w:name w:val="List Bullet 3"/>
    <w:basedOn w:val="Normal"/>
    <w:qFormat/>
    <w:pPr>
      <w:numPr>
        <w:ilvl w:val="0"/>
        <w:numId w:val="2"/>
      </w:numPr>
    </w:pPr>
    <w:rPr/>
  </w:style>
  <w:style w:type="paragraph" w:styleId="Odsazentlatextu">
    <w:name w:val="Body Text Indent"/>
    <w:basedOn w:val="Normal"/>
    <w:pPr>
      <w:spacing w:before="0" w:after="120"/>
      <w:ind w:left="283" w:hanging="0"/>
    </w:pPr>
    <w:rPr/>
  </w:style>
  <w:style w:type="paragraph" w:styleId="Podtitul">
    <w:name w:val="Subtitle"/>
    <w:basedOn w:val="Normal"/>
    <w:next w:val="Tlotextu"/>
    <w:qFormat/>
    <w:pPr>
      <w:spacing w:before="0" w:after="60"/>
      <w:jc w:val="center"/>
      <w:outlineLvl w:val="1"/>
    </w:pPr>
    <w:rPr>
      <w:rFonts w:ascii="Arial" w:hAnsi="Arial" w:cs="Arial"/>
    </w:rPr>
  </w:style>
  <w:style w:type="paragraph" w:styleId="BodyTextIndent">
    <w:name w:val="Body Text Indent"/>
    <w:basedOn w:val="Tlotextu"/>
    <w:qFormat/>
    <w:pPr>
      <w:spacing w:before="0" w:after="120"/>
      <w:ind w:firstLine="210"/>
    </w:pPr>
    <w:rPr>
      <w:b w:val="false"/>
      <w:bCs w:val="false"/>
      <w:sz w:val="24"/>
    </w:rPr>
  </w:style>
  <w:style w:type="paragraph" w:styleId="BodyTextFirstIndent2">
    <w:name w:val="Body Text First Indent 2"/>
    <w:basedOn w:val="Odsazentlatextu"/>
    <w:qFormat/>
    <w:pPr>
      <w:ind w:left="283" w:firstLine="210"/>
    </w:pPr>
    <w:rPr/>
  </w:style>
  <w:style w:type="paragraph" w:styleId="Text1" w:customStyle="1">
    <w:name w:val="text1"/>
    <w:basedOn w:val="Normal"/>
    <w:qFormat/>
    <w:pPr>
      <w:spacing w:before="280" w:after="280"/>
    </w:pPr>
    <w:rPr>
      <w:rFonts w:eastAsia="Calibri"/>
    </w:rPr>
  </w:style>
  <w:style w:type="paragraph" w:styleId="Pa12" w:customStyle="1">
    <w:name w:val="Pa12"/>
    <w:basedOn w:val="Normal"/>
    <w:next w:val="Normal"/>
    <w:qFormat/>
    <w:pPr>
      <w:spacing w:lineRule="atLeast" w:line="240"/>
    </w:pPr>
    <w:rPr>
      <w:rFonts w:ascii="Toronto;Times New Roman" w:hAnsi="Toronto;Times New Roman" w:cs="Toronto;Times New Roman"/>
    </w:rPr>
  </w:style>
  <w:style w:type="paragraph" w:styleId="Default" w:customStyle="1">
    <w:name w:val="Default"/>
    <w:qFormat/>
    <w:pPr>
      <w:widowControl/>
      <w:bidi w:val="0"/>
      <w:spacing w:before="0" w:after="0"/>
      <w:jc w:val="left"/>
    </w:pPr>
    <w:rPr>
      <w:rFonts w:ascii="Toronto;Times New Roman" w:hAnsi="Toronto;Times New Roman" w:eastAsia="Times New Roman" w:cs="Toronto;Times New Roman"/>
      <w:color w:val="000000"/>
      <w:kern w:val="0"/>
      <w:sz w:val="24"/>
      <w:szCs w:val="24"/>
      <w:lang w:bidi="ar-SA" w:val="cs-CZ" w:eastAsia="zh-CN"/>
    </w:rPr>
  </w:style>
  <w:style w:type="paragraph" w:styleId="Pa2" w:customStyle="1">
    <w:name w:val="Pa2"/>
    <w:basedOn w:val="Default"/>
    <w:next w:val="Default"/>
    <w:qFormat/>
    <w:pPr>
      <w:spacing w:lineRule="atLeast" w:line="280"/>
    </w:pPr>
    <w:rPr>
      <w:rFonts w:cs="Times New Roman"/>
    </w:rPr>
  </w:style>
  <w:style w:type="paragraph" w:styleId="Pa3" w:customStyle="1">
    <w:name w:val="Pa3"/>
    <w:basedOn w:val="Default"/>
    <w:next w:val="Default"/>
    <w:qFormat/>
    <w:pPr>
      <w:spacing w:lineRule="atLeast" w:line="280"/>
    </w:pPr>
    <w:rPr>
      <w:rFonts w:cs="Times New Roman"/>
    </w:rPr>
  </w:style>
  <w:style w:type="paragraph" w:styleId="Pa1" w:customStyle="1">
    <w:name w:val="Pa1"/>
    <w:basedOn w:val="Default"/>
    <w:next w:val="Default"/>
    <w:qFormat/>
    <w:pPr>
      <w:spacing w:lineRule="atLeast" w:line="240"/>
    </w:pPr>
    <w:rPr>
      <w:rFonts w:cs="Times New Roman"/>
    </w:rPr>
  </w:style>
  <w:style w:type="paragraph" w:styleId="HTMLPreformatted">
    <w:name w:val="HTML Preformatted"/>
    <w:basedOn w:val="Normal"/>
    <w:qFormat/>
    <w:pPr/>
    <w:rPr>
      <w:rFonts w:ascii="Courier New" w:hAnsi="Courier New" w:cs="Courier New"/>
      <w:sz w:val="20"/>
      <w:szCs w:val="20"/>
    </w:rPr>
  </w:style>
  <w:style w:type="paragraph" w:styleId="Bezmarginutop" w:customStyle="1">
    <w:name w:val="bezmarginu-top"/>
    <w:basedOn w:val="Normal"/>
    <w:qFormat/>
    <w:pPr>
      <w:spacing w:before="280" w:after="280"/>
    </w:pPr>
    <w:rPr/>
  </w:style>
  <w:style w:type="paragraph" w:styleId="Standard" w:customStyle="1">
    <w:name w:val="Standard"/>
    <w:qFormat/>
    <w:pPr>
      <w:widowControl w:val="false"/>
      <w:suppressAutoHyphens w:val="true"/>
      <w:bidi w:val="0"/>
      <w:spacing w:before="0" w:after="0"/>
      <w:jc w:val="left"/>
      <w:textAlignment w:val="baseline"/>
    </w:pPr>
    <w:rPr>
      <w:rFonts w:ascii="Times New Roman" w:hAnsi="Times New Roman" w:eastAsia="Lucida Sans Unicode" w:cs="Mangal"/>
      <w:color w:val="auto"/>
      <w:kern w:val="0"/>
      <w:sz w:val="24"/>
      <w:szCs w:val="24"/>
      <w:lang w:val="cs-CZ" w:eastAsia="zh-CN" w:bidi="hi-IN"/>
    </w:rPr>
  </w:style>
  <w:style w:type="paragraph" w:styleId="Texttabulky" w:customStyle="1">
    <w:name w:val="Text tabulky"/>
    <w:basedOn w:val="Standard"/>
    <w:qFormat/>
    <w:pPr>
      <w:spacing w:lineRule="exact" w:line="221"/>
    </w:pPr>
    <w:rPr>
      <w:rFonts w:ascii="Arial" w:hAnsi="Arial" w:eastAsia="Arial" w:cs="Arial"/>
    </w:rPr>
  </w:style>
  <w:style w:type="paragraph" w:styleId="Tunsted1" w:customStyle="1">
    <w:name w:val="Tučně střed 1"/>
    <w:basedOn w:val="Standard"/>
    <w:qFormat/>
    <w:pPr>
      <w:jc w:val="center"/>
    </w:pPr>
    <w:rPr>
      <w:rFonts w:ascii="Arial" w:hAnsi="Arial" w:eastAsia="Arial" w:cs="Arial"/>
      <w:b/>
      <w:bCs/>
      <w:sz w:val="28"/>
      <w:szCs w:val="28"/>
    </w:rPr>
  </w:style>
  <w:style w:type="paragraph" w:styleId="Obsahtabulky" w:customStyle="1">
    <w:name w:val="Obsah tabulky"/>
    <w:basedOn w:val="Normal"/>
    <w:qFormat/>
    <w:pPr>
      <w:suppressLineNumbers/>
    </w:pPr>
    <w:rPr/>
  </w:style>
  <w:style w:type="paragraph" w:styleId="Nadpistabulky" w:customStyle="1">
    <w:name w:val="Nadpis tabulky"/>
    <w:basedOn w:val="Obsahtabulky"/>
    <w:qFormat/>
    <w:pPr>
      <w:jc w:val="center"/>
    </w:pPr>
    <w:rPr>
      <w:b/>
      <w:bCs/>
    </w:rPr>
  </w:style>
  <w:style w:type="paragraph" w:styleId="Nzev">
    <w:name w:val="Title"/>
    <w:basedOn w:val="Normal"/>
    <w:link w:val="NzevChar"/>
    <w:qFormat/>
    <w:rsid w:val="0076108f"/>
    <w:pPr>
      <w:spacing w:before="240" w:after="60"/>
      <w:jc w:val="center"/>
      <w:outlineLvl w:val="0"/>
    </w:pPr>
    <w:rPr>
      <w:rFonts w:ascii="Arial" w:hAnsi="Arial" w:cs="Arial"/>
      <w:b/>
      <w:bCs/>
      <w:kern w:val="2"/>
      <w:sz w:val="32"/>
      <w:szCs w:val="32"/>
      <w:lang w:eastAsia="cs-CZ"/>
    </w:rPr>
  </w:style>
  <w:style w:type="paragraph" w:styleId="Wmmsonormal" w:customStyle="1">
    <w:name w:val="-wm-msonormal"/>
    <w:basedOn w:val="Normal"/>
    <w:qFormat/>
    <w:rsid w:val="00273c24"/>
    <w:pPr>
      <w:spacing w:beforeAutospacing="1" w:afterAutospacing="1"/>
    </w:pPr>
    <w:rPr>
      <w:lang w:eastAsia="cs-CZ"/>
    </w:rPr>
  </w:style>
  <w:style w:type="numbering" w:styleId="NoList" w:default="1">
    <w:name w:val="No List"/>
    <w:uiPriority w:val="99"/>
    <w:semiHidden/>
    <w:unhideWhenUsed/>
    <w:qFormat/>
  </w:style>
  <w:style w:type="numbering" w:styleId="WW8Num1" w:customStyle="1">
    <w:name w:val="WW8Num1"/>
    <w:qFormat/>
  </w:style>
  <w:style w:type="numbering" w:styleId="WW8Num2" w:customStyle="1">
    <w:name w:val="WW8Num2"/>
    <w:qFormat/>
  </w:style>
  <w:style w:type="numbering" w:styleId="WW8Num3" w:customStyle="1">
    <w:name w:val="WW8Num3"/>
    <w:qFormat/>
  </w:style>
  <w:style w:type="numbering" w:styleId="WW8Num4" w:customStyle="1">
    <w:name w:val="WW8Num4"/>
    <w:qFormat/>
  </w:style>
  <w:style w:type="numbering" w:styleId="WW8Num5" w:customStyle="1">
    <w:name w:val="WW8Num5"/>
    <w:qFormat/>
  </w:style>
  <w:style w:type="numbering" w:styleId="WW8Num6" w:customStyle="1">
    <w:name w:val="WW8Num6"/>
    <w:qFormat/>
  </w:style>
  <w:style w:type="numbering" w:styleId="WW8Num7" w:customStyle="1">
    <w:name w:val="WW8Num7"/>
    <w:qFormat/>
  </w:style>
  <w:style w:type="numbering" w:styleId="WW8Num8" w:customStyle="1">
    <w:name w:val="WW8Num8"/>
    <w:qFormat/>
  </w:style>
  <w:style w:type="numbering" w:styleId="WW8Num9" w:customStyle="1">
    <w:name w:val="WW8Num9"/>
    <w:qFormat/>
  </w:style>
  <w:style w:type="numbering" w:styleId="WW8Num10" w:customStyle="1">
    <w:name w:val="WW8Num10"/>
    <w:qFormat/>
  </w:style>
  <w:style w:type="table" w:default="1" w:styleId="Normlntabulka">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fabrodekupv@ado.cz" TargetMode="External"/><Relationship Id="rId4" Type="http://schemas.openxmlformats.org/officeDocument/2006/relationships/hyperlink" Target="mailto:p.p.sira@seznam.cz" TargetMode="External"/><Relationship Id="rId5" Type="http://schemas.openxmlformats.org/officeDocument/2006/relationships/hyperlink" Target="mailto:faotaslavice@ado.cz" TargetMode="External"/><Relationship Id="rId6" Type="http://schemas.openxmlformats.org/officeDocument/2006/relationships/hyperlink" Target="mailto:fazelecupv@ado.cz" TargetMode="External"/><Relationship Id="rId7" Type="http://schemas.openxmlformats.org/officeDocument/2006/relationships/footer" Target="footer1.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 Id="rId12" Type="http://schemas.openxmlformats.org/officeDocument/2006/relationships/customXml" Target="../customXml/item1.xml"/>
</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C2E8F2-9FB5-4222-BD29-7649A50BD3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Application>LibreOffice/7.1.0.3$Windows_X86_64 LibreOffice_project/f6099ecf3d29644b5008cc8f48f42f4a40986e4c</Application>
  <AppVersion>15.0000</AppVersion>
  <Pages>5</Pages>
  <Words>1816</Words>
  <Characters>9626</Characters>
  <CharactersWithSpaces>11614</CharactersWithSpaces>
  <Paragraphs>128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2026-02-28T09:38:00Z</dcterms:created>
  <dc:creator>Angel Judek</dc:creator>
  <dc:description/>
  <dc:language>cs-CZ</dc:language>
  <cp:lastModifiedBy/>
  <cp:lastPrinted>2026-02-28T10:11:00Z</cp:lastPrinted>
  <dcterms:modified xsi:type="dcterms:W3CDTF">2026-03-02T19:35:10Z</dcterms:modified>
  <cp:revision>8</cp:revision>
  <dc:subject/>
  <dc:title>TEXTY K ROZJÍMÁNÍ NA TENTO TÝDEN</dc:title>
</cp:coreProperties>
</file>

<file path=docProps/custom.xml><?xml version="1.0" encoding="utf-8"?>
<Properties xmlns="http://schemas.openxmlformats.org/officeDocument/2006/custom-properties" xmlns:vt="http://schemas.openxmlformats.org/officeDocument/2006/docPropsVTypes"/>
</file>